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407DF" w14:textId="77777777" w:rsidR="00006528" w:rsidRDefault="00006528">
      <w:pPr>
        <w:pStyle w:val="Default"/>
        <w:rPr>
          <w:rFonts w:ascii="Times New Roman" w:hAnsi="Times New Roman" w:cs="Times New Roman"/>
          <w:sz w:val="20"/>
          <w:szCs w:val="20"/>
        </w:rPr>
      </w:pPr>
    </w:p>
    <w:p w14:paraId="55BF056C" w14:textId="77777777" w:rsidR="00006528" w:rsidRDefault="00006528">
      <w:pPr>
        <w:pStyle w:val="Default"/>
        <w:rPr>
          <w:rFonts w:ascii="Times New Roman" w:hAnsi="Times New Roman" w:cs="Times New Roman"/>
          <w:sz w:val="20"/>
          <w:szCs w:val="20"/>
        </w:rPr>
      </w:pPr>
    </w:p>
    <w:p w14:paraId="1C3FF38D" w14:textId="5D2E9F21" w:rsidR="00006528" w:rsidRDefault="008826E3">
      <w:pPr>
        <w:jc w:val="center"/>
        <w:rPr>
          <w:b/>
          <w:sz w:val="20"/>
        </w:rPr>
      </w:pPr>
      <w:r>
        <w:rPr>
          <w:b/>
          <w:sz w:val="20"/>
        </w:rPr>
        <w:t>ADATKEZELÉSI TÁJÉKOZTATÓ</w:t>
      </w:r>
    </w:p>
    <w:p w14:paraId="5C6F309A" w14:textId="77777777" w:rsidR="00006528" w:rsidRDefault="00006528">
      <w:pPr>
        <w:jc w:val="both"/>
        <w:rPr>
          <w:i/>
          <w:sz w:val="20"/>
          <w:highlight w:val="lightGray"/>
        </w:rPr>
      </w:pPr>
    </w:p>
    <w:p w14:paraId="48CEDAE9" w14:textId="77777777" w:rsidR="00006528" w:rsidRDefault="00006528">
      <w:pPr>
        <w:jc w:val="both"/>
        <w:rPr>
          <w:b/>
          <w:bCs/>
          <w:sz w:val="20"/>
        </w:rPr>
      </w:pPr>
    </w:p>
    <w:p w14:paraId="42B106AB" w14:textId="6F22F109" w:rsidR="00006528" w:rsidRDefault="008826E3">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12. cikk (1) bekezdése értelmében az Eötvös Loránd Tudományegyetem tájékoztatja az érintettet</w:t>
      </w:r>
      <w:r w:rsidR="00850F1B">
        <w:rPr>
          <w:sz w:val="20"/>
        </w:rPr>
        <w:t xml:space="preserve"> a</w:t>
      </w:r>
      <w:r w:rsidR="000B457D">
        <w:rPr>
          <w:sz w:val="20"/>
        </w:rPr>
        <w:t>z</w:t>
      </w:r>
      <w:r w:rsidR="00850F1B">
        <w:rPr>
          <w:sz w:val="20"/>
        </w:rPr>
        <w:t xml:space="preserve"> </w:t>
      </w:r>
      <w:r w:rsidR="000B457D" w:rsidRPr="00BE1687">
        <w:rPr>
          <w:sz w:val="20"/>
        </w:rPr>
        <w:t>ELTE</w:t>
      </w:r>
      <w:r w:rsidR="00446EA3">
        <w:rPr>
          <w:sz w:val="20"/>
        </w:rPr>
        <w:t xml:space="preserve"> Oktatási és Képzési Tanács 202</w:t>
      </w:r>
      <w:r w:rsidR="00714B1E">
        <w:rPr>
          <w:sz w:val="20"/>
        </w:rPr>
        <w:t>3</w:t>
      </w:r>
      <w:r w:rsidR="000B457D" w:rsidRPr="00BE1687">
        <w:rPr>
          <w:sz w:val="20"/>
        </w:rPr>
        <w:t>. évi tankönyv- és jegyzettámogatási pályázat</w:t>
      </w:r>
      <w:r w:rsidR="000B457D">
        <w:rPr>
          <w:sz w:val="20"/>
        </w:rPr>
        <w:t>ban</w:t>
      </w:r>
      <w:r w:rsidR="000B457D" w:rsidRPr="000B457D">
        <w:rPr>
          <w:sz w:val="20"/>
        </w:rPr>
        <w:t xml:space="preserve"> </w:t>
      </w:r>
      <w:r>
        <w:rPr>
          <w:sz w:val="20"/>
        </w:rPr>
        <w:t xml:space="preserve">történő </w:t>
      </w:r>
      <w:r w:rsidR="000B457D">
        <w:rPr>
          <w:sz w:val="20"/>
        </w:rPr>
        <w:t xml:space="preserve">kari </w:t>
      </w:r>
      <w:r>
        <w:rPr>
          <w:sz w:val="20"/>
        </w:rPr>
        <w:t>adatkezelésről.</w:t>
      </w:r>
    </w:p>
    <w:p w14:paraId="1C59A8C9" w14:textId="77777777" w:rsidR="00006528" w:rsidRDefault="00006528">
      <w:pPr>
        <w:jc w:val="both"/>
        <w:rPr>
          <w:b/>
          <w:bCs/>
          <w:sz w:val="20"/>
        </w:rPr>
      </w:pPr>
    </w:p>
    <w:p w14:paraId="36ACF89E" w14:textId="77777777" w:rsidR="00006528" w:rsidRDefault="008826E3">
      <w:pPr>
        <w:jc w:val="both"/>
        <w:rPr>
          <w:b/>
          <w:sz w:val="20"/>
          <w:u w:val="single"/>
        </w:rPr>
      </w:pPr>
      <w:r>
        <w:rPr>
          <w:b/>
          <w:sz w:val="20"/>
          <w:u w:val="single"/>
        </w:rPr>
        <w:t>Ki lesz az Ön adatainak kezelésére/feldolgozására feljogosítva?</w:t>
      </w:r>
    </w:p>
    <w:p w14:paraId="24CA97D2" w14:textId="3CCF83A4" w:rsidR="00006528" w:rsidRDefault="008826E3">
      <w:pPr>
        <w:jc w:val="both"/>
        <w:rPr>
          <w:b/>
          <w:sz w:val="20"/>
        </w:rPr>
      </w:pPr>
      <w:r>
        <w:rPr>
          <w:b/>
          <w:sz w:val="20"/>
        </w:rPr>
        <w:t xml:space="preserve">Adatkezelő: </w:t>
      </w:r>
      <w:r w:rsidR="00714B1E">
        <w:rPr>
          <w:sz w:val="20"/>
        </w:rPr>
        <w:t>Prónai Csaba</w:t>
      </w:r>
      <w:r w:rsidR="00850F1B" w:rsidRPr="00D81785">
        <w:rPr>
          <w:sz w:val="20"/>
        </w:rPr>
        <w:t xml:space="preserve"> dékán,</w:t>
      </w:r>
      <w:r w:rsidR="00714B1E">
        <w:rPr>
          <w:sz w:val="20"/>
        </w:rPr>
        <w:t xml:space="preserve"> Szabari Veronika </w:t>
      </w:r>
      <w:r w:rsidR="00714B1E" w:rsidRPr="00714B1E">
        <w:rPr>
          <w:sz w:val="20"/>
        </w:rPr>
        <w:t>általános és tudományos ügyek dékánhelyettese</w:t>
      </w:r>
      <w:r w:rsidR="00714B1E">
        <w:rPr>
          <w:sz w:val="20"/>
        </w:rPr>
        <w:t>,</w:t>
      </w:r>
      <w:r w:rsidR="00850F1B" w:rsidRPr="00D81785">
        <w:rPr>
          <w:sz w:val="20"/>
        </w:rPr>
        <w:t xml:space="preserve"> valamint a bírálatok előkészítésében a Dékáni Hivatalból Antal Tibor, Dukay-Szabó Szilvia, a Némedi Dénes Könyvtár részéről Egri Krisztina.</w:t>
      </w:r>
    </w:p>
    <w:p w14:paraId="0B2F25A4" w14:textId="77777777" w:rsidR="00006528" w:rsidRDefault="008826E3">
      <w:pPr>
        <w:jc w:val="both"/>
        <w:rPr>
          <w:b/>
          <w:sz w:val="20"/>
        </w:rPr>
      </w:pPr>
      <w:r>
        <w:rPr>
          <w:b/>
          <w:sz w:val="20"/>
        </w:rPr>
        <w:t>Eötvös Loránd Tudományegyetem</w:t>
      </w:r>
    </w:p>
    <w:p w14:paraId="2AC3A998" w14:textId="77777777" w:rsidR="00006528" w:rsidRDefault="008826E3">
      <w:pPr>
        <w:jc w:val="both"/>
        <w:rPr>
          <w:sz w:val="20"/>
        </w:rPr>
      </w:pPr>
      <w:r>
        <w:rPr>
          <w:sz w:val="20"/>
        </w:rPr>
        <w:t>1053 Budapest, Egyetem tér 1-3.</w:t>
      </w:r>
    </w:p>
    <w:p w14:paraId="2DB622A5" w14:textId="77777777" w:rsidR="00850F1B" w:rsidRPr="00702F7F" w:rsidRDefault="00850F1B" w:rsidP="00850F1B">
      <w:pPr>
        <w:pStyle w:val="Cmsor1"/>
        <w:spacing w:before="3"/>
        <w:ind w:left="0"/>
      </w:pPr>
      <w:r w:rsidRPr="00702F7F">
        <w:t>Eötvös Loránd Tudományegyetem Társadalomtudományi Kar</w:t>
      </w:r>
    </w:p>
    <w:p w14:paraId="3F5BEA8F" w14:textId="77777777" w:rsidR="00850F1B" w:rsidRPr="00702F7F" w:rsidRDefault="00850F1B" w:rsidP="00850F1B">
      <w:pPr>
        <w:pStyle w:val="Szvegtrzs"/>
        <w:spacing w:line="228" w:lineRule="exact"/>
        <w:ind w:left="0"/>
      </w:pPr>
      <w:r w:rsidRPr="00702F7F">
        <w:t>1117 Budapest, Pázmány Péter sétány 1/a.</w:t>
      </w:r>
    </w:p>
    <w:p w14:paraId="4223312C" w14:textId="444248E4" w:rsidR="00006528" w:rsidRDefault="00006528">
      <w:pPr>
        <w:pStyle w:val="Listaszerbekezds"/>
        <w:spacing w:after="0" w:line="240" w:lineRule="auto"/>
        <w:ind w:left="142"/>
        <w:jc w:val="both"/>
        <w:rPr>
          <w:rFonts w:ascii="Times New Roman" w:hAnsi="Times New Roman"/>
          <w:sz w:val="20"/>
          <w:szCs w:val="20"/>
        </w:rPr>
      </w:pPr>
    </w:p>
    <w:p w14:paraId="5B22438B" w14:textId="44D8BA2F" w:rsidR="00006528" w:rsidRDefault="008826E3">
      <w:pPr>
        <w:jc w:val="both"/>
        <w:rPr>
          <w:b/>
          <w:sz w:val="20"/>
        </w:rPr>
      </w:pPr>
      <w:r>
        <w:rPr>
          <w:b/>
          <w:sz w:val="20"/>
        </w:rPr>
        <w:t>Adatfeldolgozó:</w:t>
      </w:r>
      <w:r w:rsidRPr="00D81785">
        <w:rPr>
          <w:b/>
          <w:sz w:val="20"/>
        </w:rPr>
        <w:t xml:space="preserve"> </w:t>
      </w:r>
      <w:r w:rsidRPr="00D81785">
        <w:rPr>
          <w:sz w:val="20"/>
        </w:rPr>
        <w:t>Adatfeldolgozó igénybevételére nem kerül sor.</w:t>
      </w:r>
    </w:p>
    <w:p w14:paraId="4C860E2D" w14:textId="77777777" w:rsidR="00006528" w:rsidRDefault="00006528">
      <w:pPr>
        <w:jc w:val="center"/>
        <w:rPr>
          <w:b/>
          <w:sz w:val="20"/>
        </w:rPr>
      </w:pPr>
    </w:p>
    <w:p w14:paraId="5A9E0A7F" w14:textId="764A91B2" w:rsidR="00006528" w:rsidRDefault="008826E3" w:rsidP="00D81785">
      <w:pPr>
        <w:rPr>
          <w:bCs/>
          <w:i/>
          <w:sz w:val="20"/>
        </w:rPr>
      </w:pPr>
      <w:r>
        <w:rPr>
          <w:b/>
          <w:sz w:val="20"/>
          <w:u w:val="single"/>
        </w:rPr>
        <w:t>Mire használjuk az Ön adatait?</w:t>
      </w:r>
      <w:r>
        <w:rPr>
          <w:b/>
          <w:bCs/>
          <w:sz w:val="20"/>
        </w:rPr>
        <w:t xml:space="preserve"> </w:t>
      </w:r>
    </w:p>
    <w:p w14:paraId="7928866C" w14:textId="36FB1DDC" w:rsidR="00D81785" w:rsidRPr="00702F7F" w:rsidRDefault="00BE1687" w:rsidP="00D81785">
      <w:pPr>
        <w:pStyle w:val="Szvegtrzs"/>
        <w:spacing w:line="227" w:lineRule="exact"/>
        <w:ind w:left="0"/>
      </w:pPr>
      <w:r>
        <w:t xml:space="preserve">Az </w:t>
      </w:r>
      <w:r w:rsidRPr="00BE1687">
        <w:t>ELTE</w:t>
      </w:r>
      <w:r w:rsidR="00446EA3">
        <w:t xml:space="preserve"> Oktatási és Képzési Tanács 202</w:t>
      </w:r>
      <w:r w:rsidR="00714B1E">
        <w:t>3</w:t>
      </w:r>
      <w:r w:rsidRPr="00BE1687">
        <w:t xml:space="preserve">. évi tankönyv- és jegyzettámogatási pályázatának </w:t>
      </w:r>
      <w:r w:rsidR="00D81785" w:rsidRPr="00BE1687">
        <w:t xml:space="preserve">bírálata </w:t>
      </w:r>
      <w:r w:rsidR="00D81785" w:rsidRPr="00702F7F">
        <w:t>során.</w:t>
      </w:r>
      <w:r w:rsidR="00D81785">
        <w:t xml:space="preserve"> </w:t>
      </w:r>
    </w:p>
    <w:p w14:paraId="50B830B6" w14:textId="77777777" w:rsidR="00D81785" w:rsidRDefault="00D81785" w:rsidP="00D81785">
      <w:pPr>
        <w:pStyle w:val="Cmsor1"/>
        <w:ind w:left="0"/>
        <w:rPr>
          <w:b w:val="0"/>
          <w:bCs w:val="0"/>
          <w:lang w:bidi="ar-SA"/>
        </w:rPr>
      </w:pPr>
    </w:p>
    <w:p w14:paraId="7A987588" w14:textId="05BD782E" w:rsidR="00D81785" w:rsidRPr="00D81785" w:rsidRDefault="00D81785" w:rsidP="00D81785">
      <w:pPr>
        <w:pStyle w:val="Cmsor1"/>
        <w:ind w:left="0"/>
      </w:pPr>
      <w:r w:rsidRPr="00D81785">
        <w:rPr>
          <w:u w:val="single"/>
        </w:rPr>
        <w:t>Mely adatait fogjuk kezelni?</w:t>
      </w:r>
    </w:p>
    <w:p w14:paraId="45E1E4B5" w14:textId="77777777" w:rsidR="00D81785" w:rsidRPr="00D81785" w:rsidRDefault="00D81785" w:rsidP="00D81785">
      <w:pPr>
        <w:pStyle w:val="Listaszerbekezds"/>
        <w:widowControl w:val="0"/>
        <w:numPr>
          <w:ilvl w:val="0"/>
          <w:numId w:val="7"/>
        </w:numPr>
        <w:tabs>
          <w:tab w:val="left" w:pos="400"/>
        </w:tabs>
        <w:autoSpaceDE w:val="0"/>
        <w:autoSpaceDN w:val="0"/>
        <w:spacing w:after="0" w:line="240" w:lineRule="auto"/>
        <w:ind w:right="758" w:hanging="283"/>
        <w:contextualSpacing w:val="0"/>
        <w:jc w:val="both"/>
        <w:rPr>
          <w:rFonts w:ascii="Times New Roman" w:hAnsi="Times New Roman"/>
          <w:sz w:val="20"/>
        </w:rPr>
      </w:pPr>
      <w:r w:rsidRPr="00D81785">
        <w:rPr>
          <w:rFonts w:ascii="Times New Roman" w:hAnsi="Times New Roman"/>
          <w:sz w:val="20"/>
        </w:rPr>
        <w:t xml:space="preserve">Az Eötvös Loránd Tudományegyetem Szervezeti és Működési Szabályzata I. kötetének (Szervezeti és Működési Rend) 6. sz. melléklete az Eötvös Loránd Tudományegyetem </w:t>
      </w:r>
      <w:r w:rsidRPr="00D81785">
        <w:rPr>
          <w:rFonts w:ascii="Times New Roman" w:hAnsi="Times New Roman"/>
          <w:i/>
          <w:sz w:val="20"/>
        </w:rPr>
        <w:t>adatkezelési szabályzata 12. számú függelékben szereplő kötelező</w:t>
      </w:r>
      <w:r w:rsidRPr="00D81785">
        <w:rPr>
          <w:rFonts w:ascii="Times New Roman" w:hAnsi="Times New Roman"/>
          <w:i/>
          <w:spacing w:val="1"/>
          <w:sz w:val="20"/>
        </w:rPr>
        <w:t xml:space="preserve"> </w:t>
      </w:r>
      <w:r w:rsidRPr="00D81785">
        <w:rPr>
          <w:rFonts w:ascii="Times New Roman" w:hAnsi="Times New Roman"/>
          <w:i/>
          <w:sz w:val="20"/>
        </w:rPr>
        <w:t>adatai</w:t>
      </w:r>
      <w:r w:rsidRPr="00D81785">
        <w:rPr>
          <w:rFonts w:ascii="Times New Roman" w:hAnsi="Times New Roman"/>
          <w:sz w:val="20"/>
        </w:rPr>
        <w:t>.</w:t>
      </w:r>
    </w:p>
    <w:p w14:paraId="060FC8CD" w14:textId="77777777" w:rsidR="00D81785" w:rsidRPr="00D81785" w:rsidRDefault="00D81785" w:rsidP="00D81785">
      <w:pPr>
        <w:pStyle w:val="Listaszerbekezds"/>
        <w:widowControl w:val="0"/>
        <w:numPr>
          <w:ilvl w:val="0"/>
          <w:numId w:val="7"/>
        </w:numPr>
        <w:tabs>
          <w:tab w:val="left" w:pos="400"/>
        </w:tabs>
        <w:autoSpaceDE w:val="0"/>
        <w:autoSpaceDN w:val="0"/>
        <w:spacing w:after="0" w:line="229" w:lineRule="exact"/>
        <w:ind w:hanging="283"/>
        <w:contextualSpacing w:val="0"/>
        <w:rPr>
          <w:rFonts w:ascii="Times New Roman" w:hAnsi="Times New Roman"/>
          <w:sz w:val="20"/>
        </w:rPr>
      </w:pPr>
      <w:r w:rsidRPr="00D81785">
        <w:rPr>
          <w:rFonts w:ascii="Times New Roman" w:hAnsi="Times New Roman"/>
          <w:i/>
          <w:sz w:val="20"/>
        </w:rPr>
        <w:t xml:space="preserve">Pályázati adatlapon </w:t>
      </w:r>
      <w:r w:rsidRPr="00D81785">
        <w:rPr>
          <w:rFonts w:ascii="Times New Roman" w:hAnsi="Times New Roman"/>
          <w:sz w:val="20"/>
        </w:rPr>
        <w:t>megadott</w:t>
      </w:r>
      <w:r w:rsidRPr="00D81785">
        <w:rPr>
          <w:rFonts w:ascii="Times New Roman" w:hAnsi="Times New Roman"/>
          <w:spacing w:val="1"/>
          <w:sz w:val="20"/>
        </w:rPr>
        <w:t xml:space="preserve"> </w:t>
      </w:r>
      <w:r w:rsidRPr="00D81785">
        <w:rPr>
          <w:rFonts w:ascii="Times New Roman" w:hAnsi="Times New Roman"/>
          <w:sz w:val="20"/>
        </w:rPr>
        <w:t>adatok.</w:t>
      </w:r>
    </w:p>
    <w:p w14:paraId="26971A2B" w14:textId="77777777" w:rsidR="00D81785" w:rsidRPr="00D81785" w:rsidRDefault="00D81785" w:rsidP="00D81785">
      <w:pPr>
        <w:pStyle w:val="Listaszerbekezds"/>
        <w:widowControl w:val="0"/>
        <w:numPr>
          <w:ilvl w:val="0"/>
          <w:numId w:val="7"/>
        </w:numPr>
        <w:tabs>
          <w:tab w:val="left" w:pos="400"/>
        </w:tabs>
        <w:autoSpaceDE w:val="0"/>
        <w:autoSpaceDN w:val="0"/>
        <w:spacing w:after="0" w:line="240" w:lineRule="auto"/>
        <w:ind w:hanging="283"/>
        <w:contextualSpacing w:val="0"/>
        <w:rPr>
          <w:rFonts w:ascii="Times New Roman" w:hAnsi="Times New Roman"/>
          <w:sz w:val="20"/>
        </w:rPr>
      </w:pPr>
      <w:r w:rsidRPr="00D81785">
        <w:rPr>
          <w:rFonts w:ascii="Times New Roman" w:hAnsi="Times New Roman"/>
          <w:i/>
          <w:sz w:val="20"/>
        </w:rPr>
        <w:t xml:space="preserve">MTMT-ben </w:t>
      </w:r>
      <w:r w:rsidRPr="00D81785">
        <w:rPr>
          <w:rFonts w:ascii="Times New Roman" w:hAnsi="Times New Roman"/>
          <w:sz w:val="20"/>
        </w:rPr>
        <w:t>szereplő publikációs</w:t>
      </w:r>
      <w:r w:rsidRPr="00D81785">
        <w:rPr>
          <w:rFonts w:ascii="Times New Roman" w:hAnsi="Times New Roman"/>
          <w:spacing w:val="3"/>
          <w:sz w:val="20"/>
        </w:rPr>
        <w:t xml:space="preserve"> </w:t>
      </w:r>
      <w:r w:rsidRPr="00D81785">
        <w:rPr>
          <w:rFonts w:ascii="Times New Roman" w:hAnsi="Times New Roman"/>
          <w:sz w:val="20"/>
        </w:rPr>
        <w:t>adatok.</w:t>
      </w:r>
    </w:p>
    <w:p w14:paraId="0DD3B838" w14:textId="77777777" w:rsidR="00D81785" w:rsidRPr="00D81785" w:rsidRDefault="00D81785" w:rsidP="00D81785">
      <w:pPr>
        <w:pStyle w:val="Listaszerbekezds"/>
        <w:widowControl w:val="0"/>
        <w:numPr>
          <w:ilvl w:val="0"/>
          <w:numId w:val="7"/>
        </w:numPr>
        <w:tabs>
          <w:tab w:val="left" w:pos="400"/>
        </w:tabs>
        <w:autoSpaceDE w:val="0"/>
        <w:autoSpaceDN w:val="0"/>
        <w:spacing w:after="0" w:line="240" w:lineRule="auto"/>
        <w:ind w:hanging="283"/>
        <w:contextualSpacing w:val="0"/>
        <w:rPr>
          <w:rFonts w:ascii="Times New Roman" w:hAnsi="Times New Roman"/>
          <w:sz w:val="20"/>
        </w:rPr>
      </w:pPr>
      <w:r w:rsidRPr="00D81785">
        <w:rPr>
          <w:rFonts w:ascii="Times New Roman" w:hAnsi="Times New Roman"/>
          <w:sz w:val="20"/>
        </w:rPr>
        <w:t>ELTE Pályázati Elektronikus Rendszerben (EPER) szereplő adatok.</w:t>
      </w:r>
    </w:p>
    <w:p w14:paraId="75172638" w14:textId="77777777" w:rsidR="00006528" w:rsidRDefault="00006528">
      <w:pPr>
        <w:jc w:val="both"/>
        <w:rPr>
          <w:b/>
          <w:sz w:val="20"/>
          <w:u w:val="single"/>
        </w:rPr>
      </w:pPr>
    </w:p>
    <w:p w14:paraId="1422359F" w14:textId="46AFA5CA" w:rsidR="00006528" w:rsidRDefault="008826E3">
      <w:pPr>
        <w:jc w:val="both"/>
        <w:rPr>
          <w:i/>
          <w:sz w:val="20"/>
        </w:rPr>
      </w:pPr>
      <w:r>
        <w:rPr>
          <w:b/>
          <w:sz w:val="20"/>
          <w:u w:val="single"/>
        </w:rPr>
        <w:t xml:space="preserve">Milyen alapon kezeljük az Ön adatait? </w:t>
      </w:r>
    </w:p>
    <w:p w14:paraId="7F6FD13A" w14:textId="66C06712" w:rsidR="00006528" w:rsidRPr="00D81785" w:rsidRDefault="008826E3">
      <w:pPr>
        <w:numPr>
          <w:ilvl w:val="0"/>
          <w:numId w:val="2"/>
        </w:numPr>
        <w:ind w:left="284" w:hanging="284"/>
        <w:jc w:val="both"/>
        <w:rPr>
          <w:sz w:val="20"/>
          <w:u w:val="single"/>
        </w:rPr>
      </w:pPr>
      <w:r w:rsidRPr="00D81785">
        <w:rPr>
          <w:sz w:val="20"/>
          <w:u w:val="single"/>
        </w:rPr>
        <w:t>Mert Ön ehhez hozzájárult. Hozzájárulását bármikor visszavonhatja</w:t>
      </w:r>
      <w:r w:rsidR="00D81785">
        <w:rPr>
          <w:sz w:val="20"/>
          <w:u w:val="single"/>
        </w:rPr>
        <w:t xml:space="preserve"> a </w:t>
      </w:r>
      <w:hyperlink r:id="rId9" w:history="1">
        <w:r w:rsidR="00D81785" w:rsidRPr="00825CA9">
          <w:rPr>
            <w:rStyle w:val="Hiperhivatkozs"/>
            <w:sz w:val="20"/>
          </w:rPr>
          <w:t>palyazat@tatk.elte.hu</w:t>
        </w:r>
      </w:hyperlink>
      <w:r w:rsidR="00D81785">
        <w:rPr>
          <w:sz w:val="20"/>
          <w:u w:val="single"/>
        </w:rPr>
        <w:t xml:space="preserve"> e-mail címre küldött erre irányuló levéllel</w:t>
      </w:r>
      <w:r w:rsidRPr="00D81785">
        <w:rPr>
          <w:sz w:val="20"/>
          <w:u w:val="single"/>
        </w:rPr>
        <w:t>. A hozzájárulás visszavonása nem érinti a visszavonás előtt a hozzájárulás alapján végrehajtott adatkezelés jogszerűségét.</w:t>
      </w:r>
    </w:p>
    <w:p w14:paraId="7FBA8E4F" w14:textId="5B77FE16" w:rsidR="00006528" w:rsidRDefault="008826E3">
      <w:pPr>
        <w:numPr>
          <w:ilvl w:val="0"/>
          <w:numId w:val="2"/>
        </w:numPr>
        <w:ind w:left="284" w:hanging="284"/>
        <w:jc w:val="both"/>
        <w:rPr>
          <w:sz w:val="20"/>
        </w:rPr>
      </w:pPr>
      <w:r>
        <w:rPr>
          <w:sz w:val="20"/>
        </w:rPr>
        <w:t xml:space="preserve">Mert az Ön által kötött szerződés teljesítéséhez ez elengedhetetlenül szükséges vagy </w:t>
      </w:r>
      <w:r>
        <w:rPr>
          <w:color w:val="000000"/>
          <w:sz w:val="20"/>
          <w:shd w:val="clear" w:color="auto" w:fill="FFFFFF"/>
        </w:rPr>
        <w:t>szerződés megkötését megelőzően az Ön kérésére történő lépések megtételéhez szükséges</w:t>
      </w:r>
      <w:r>
        <w:rPr>
          <w:sz w:val="20"/>
        </w:rPr>
        <w:t xml:space="preserve">. Amennyiben nem adja meg adatait, nem tudjuk megkötni, illetve teljesíteni a szerződést. </w:t>
      </w:r>
    </w:p>
    <w:p w14:paraId="32F270CD" w14:textId="27BA486F" w:rsidR="00006528" w:rsidRDefault="008826E3">
      <w:pPr>
        <w:numPr>
          <w:ilvl w:val="0"/>
          <w:numId w:val="2"/>
        </w:numPr>
        <w:ind w:left="284" w:hanging="284"/>
        <w:jc w:val="both"/>
        <w:rPr>
          <w:sz w:val="20"/>
        </w:rPr>
      </w:pPr>
      <w:r>
        <w:rPr>
          <w:sz w:val="20"/>
        </w:rPr>
        <w:t>Mert jogszabály kötelezi az Egyetemet az Ön adatainak a kezelésére. A vonatkozó jogszabály (ha lehetséges, paragrafus, bekezdés, pont részletességgel):</w:t>
      </w:r>
      <w:r w:rsidR="00D81785">
        <w:rPr>
          <w:sz w:val="20"/>
        </w:rPr>
        <w:t xml:space="preserve"> - </w:t>
      </w:r>
      <w:r>
        <w:rPr>
          <w:sz w:val="20"/>
        </w:rPr>
        <w:t xml:space="preserve">Amennyiben nem adja meg adatait, </w:t>
      </w:r>
      <w:r w:rsidR="00D81785">
        <w:rPr>
          <w:sz w:val="20"/>
        </w:rPr>
        <w:t>-</w:t>
      </w:r>
      <w:r>
        <w:rPr>
          <w:sz w:val="20"/>
        </w:rPr>
        <w:t xml:space="preserve"> </w:t>
      </w:r>
    </w:p>
    <w:p w14:paraId="19DE24F1" w14:textId="77777777" w:rsidR="00006528" w:rsidRDefault="008826E3">
      <w:pPr>
        <w:numPr>
          <w:ilvl w:val="0"/>
          <w:numId w:val="2"/>
        </w:numPr>
        <w:ind w:left="284" w:hanging="284"/>
        <w:jc w:val="both"/>
        <w:rPr>
          <w:sz w:val="20"/>
        </w:rPr>
      </w:pPr>
      <w:r>
        <w:rPr>
          <w:color w:val="000000"/>
          <w:sz w:val="20"/>
          <w:shd w:val="clear" w:color="auto" w:fill="FFFFFF"/>
        </w:rPr>
        <w:t>Mert az adatkezelés közérdekű vagy az adatkezelőre ruházott közhatalmi jogosítvány gyakorlásának keretében végzett feladat végrehajtásához szükséges. A vonatkozó jogszabály (</w:t>
      </w:r>
      <w:r>
        <w:rPr>
          <w:sz w:val="20"/>
        </w:rPr>
        <w:t>ha lehetséges, paragrafus, bekezdés, pont részletességgel</w:t>
      </w:r>
      <w:r>
        <w:rPr>
          <w:color w:val="000000"/>
          <w:sz w:val="20"/>
          <w:shd w:val="clear" w:color="auto" w:fill="FFFFFF"/>
        </w:rPr>
        <w:t>):</w:t>
      </w:r>
    </w:p>
    <w:p w14:paraId="7A3BFB6D" w14:textId="453CD533" w:rsidR="00006528" w:rsidRDefault="008826E3">
      <w:pPr>
        <w:numPr>
          <w:ilvl w:val="0"/>
          <w:numId w:val="2"/>
        </w:numPr>
        <w:ind w:left="284" w:hanging="284"/>
        <w:jc w:val="both"/>
        <w:rPr>
          <w:sz w:val="20"/>
        </w:rPr>
      </w:pPr>
      <w:r>
        <w:rPr>
          <w:sz w:val="20"/>
        </w:rPr>
        <w:t xml:space="preserve">Mert az Egyetem jogos érdeke így kívánja, úgy mint: </w:t>
      </w:r>
      <w:r w:rsidR="00D81785">
        <w:rPr>
          <w:sz w:val="20"/>
        </w:rPr>
        <w:t>-</w:t>
      </w:r>
    </w:p>
    <w:p w14:paraId="6A29888B" w14:textId="41AABC8E" w:rsidR="00006528" w:rsidRDefault="00006528">
      <w:pPr>
        <w:ind w:left="284"/>
        <w:jc w:val="both"/>
        <w:rPr>
          <w:sz w:val="20"/>
        </w:rPr>
      </w:pPr>
    </w:p>
    <w:p w14:paraId="566837C1" w14:textId="77777777" w:rsidR="00006528" w:rsidRDefault="00006528">
      <w:pPr>
        <w:jc w:val="both"/>
        <w:rPr>
          <w:sz w:val="20"/>
        </w:rPr>
      </w:pPr>
    </w:p>
    <w:p w14:paraId="077E95CB" w14:textId="77777777" w:rsidR="00006528" w:rsidRDefault="00006528">
      <w:pPr>
        <w:jc w:val="both"/>
        <w:rPr>
          <w:sz w:val="20"/>
        </w:rPr>
      </w:pPr>
    </w:p>
    <w:p w14:paraId="238C2BD9" w14:textId="027ED35D" w:rsidR="000B457D" w:rsidRPr="000B457D" w:rsidRDefault="008826E3" w:rsidP="000B457D">
      <w:pPr>
        <w:pStyle w:val="Szvegtrzs"/>
        <w:spacing w:line="237" w:lineRule="auto"/>
        <w:ind w:left="0" w:right="658"/>
        <w:jc w:val="both"/>
      </w:pPr>
      <w:r>
        <w:rPr>
          <w:b/>
          <w:u w:val="single"/>
        </w:rPr>
        <w:t>Adattovábbítás esetén az adatok</w:t>
      </w:r>
      <w:r>
        <w:rPr>
          <w:b/>
          <w:color w:val="000000"/>
          <w:u w:val="single"/>
        </w:rPr>
        <w:t xml:space="preserve"> címzettjei</w:t>
      </w:r>
      <w:r>
        <w:rPr>
          <w:rStyle w:val="Lbjegyzet-hivatkozs"/>
          <w:b/>
          <w:color w:val="000000"/>
          <w:u w:val="single"/>
        </w:rPr>
        <w:footnoteReference w:id="1"/>
      </w:r>
      <w:r>
        <w:rPr>
          <w:b/>
          <w:color w:val="000000"/>
          <w:u w:val="single"/>
        </w:rPr>
        <w:t>, illetve a címzettek kategóriái</w:t>
      </w:r>
      <w:r>
        <w:t xml:space="preserve">: </w:t>
      </w:r>
      <w:r w:rsidR="00714B1E">
        <w:t xml:space="preserve">az </w:t>
      </w:r>
      <w:r w:rsidR="00714B1E" w:rsidRPr="00714B1E">
        <w:t>ELTE Oktatási és Képzési Tanácsa</w:t>
      </w:r>
      <w:r w:rsidR="00714B1E" w:rsidRPr="00714B1E">
        <w:t>.</w:t>
      </w:r>
    </w:p>
    <w:p w14:paraId="1E453B6E" w14:textId="502474CF" w:rsidR="00006528" w:rsidRDefault="00006528">
      <w:pPr>
        <w:jc w:val="both"/>
        <w:rPr>
          <w:i/>
          <w:sz w:val="20"/>
        </w:rPr>
      </w:pPr>
      <w:bookmarkStart w:id="0" w:name="_GoBack"/>
      <w:bookmarkEnd w:id="0"/>
    </w:p>
    <w:p w14:paraId="6105A4A7" w14:textId="77777777" w:rsidR="00006528" w:rsidRDefault="00006528">
      <w:pPr>
        <w:jc w:val="both"/>
        <w:rPr>
          <w:b/>
          <w:color w:val="000000"/>
          <w:sz w:val="20"/>
          <w:u w:val="single"/>
        </w:rPr>
      </w:pPr>
    </w:p>
    <w:p w14:paraId="308A95A0" w14:textId="1A5D79C7" w:rsidR="00006528" w:rsidRDefault="008826E3">
      <w:pPr>
        <w:jc w:val="both"/>
        <w:rPr>
          <w:color w:val="000000"/>
          <w:sz w:val="20"/>
        </w:rPr>
      </w:pPr>
      <w:r>
        <w:rPr>
          <w:b/>
          <w:color w:val="000000"/>
          <w:sz w:val="20"/>
          <w:u w:val="single"/>
        </w:rPr>
        <w:t>Adattovábbítás harmadik országba</w:t>
      </w:r>
      <w:r>
        <w:rPr>
          <w:rStyle w:val="Lbjegyzet-hivatkozs"/>
          <w:b/>
          <w:color w:val="000000"/>
          <w:sz w:val="20"/>
          <w:u w:val="single"/>
        </w:rPr>
        <w:footnoteReference w:id="2"/>
      </w:r>
      <w:r>
        <w:rPr>
          <w:b/>
          <w:color w:val="000000"/>
          <w:sz w:val="20"/>
          <w:u w:val="single"/>
        </w:rPr>
        <w:t>/nemzetközi szervezethez:</w:t>
      </w:r>
      <w:r>
        <w:rPr>
          <w:color w:val="000000"/>
          <w:shd w:val="clear" w:color="auto" w:fill="FFFFFF"/>
        </w:rPr>
        <w:t xml:space="preserve"> </w:t>
      </w:r>
      <w:r w:rsidR="00D81785">
        <w:rPr>
          <w:i/>
          <w:sz w:val="20"/>
        </w:rPr>
        <w:t>-</w:t>
      </w:r>
    </w:p>
    <w:p w14:paraId="4F9AF7BC" w14:textId="77777777" w:rsidR="00006528" w:rsidRDefault="00006528">
      <w:pPr>
        <w:jc w:val="both"/>
        <w:rPr>
          <w:sz w:val="20"/>
        </w:rPr>
      </w:pPr>
    </w:p>
    <w:p w14:paraId="51AB3AAD" w14:textId="77777777" w:rsidR="00D81785" w:rsidRDefault="008826E3" w:rsidP="00D81785">
      <w:pPr>
        <w:jc w:val="both"/>
        <w:rPr>
          <w:i/>
          <w:sz w:val="20"/>
          <w:highlight w:val="lightGray"/>
        </w:rPr>
      </w:pPr>
      <w:r>
        <w:rPr>
          <w:b/>
          <w:sz w:val="20"/>
          <w:u w:val="single"/>
        </w:rPr>
        <w:t>Meddig kezeljük az Ön adatait?</w:t>
      </w:r>
      <w:r>
        <w:rPr>
          <w:sz w:val="20"/>
        </w:rPr>
        <w:t xml:space="preserve"> </w:t>
      </w:r>
    </w:p>
    <w:p w14:paraId="30F6DEE8" w14:textId="77777777" w:rsidR="00D81785" w:rsidRPr="00702F7F" w:rsidRDefault="00D81785" w:rsidP="00D81785">
      <w:pPr>
        <w:pStyle w:val="Szvegtrzs"/>
        <w:spacing w:line="237" w:lineRule="auto"/>
        <w:ind w:left="0" w:right="658"/>
        <w:jc w:val="both"/>
      </w:pPr>
      <w:r w:rsidRPr="00702F7F">
        <w:t xml:space="preserve">Az ELTE Szervezeti és Működési Szabályzat I. kötetének 9. számú melléklete, az Iratkezelési szabályzat függeléke 122. pontja szerint </w:t>
      </w:r>
      <w:r w:rsidRPr="00702F7F">
        <w:rPr>
          <w:i/>
        </w:rPr>
        <w:t>nem selejtezhető</w:t>
      </w:r>
      <w:r w:rsidRPr="00702F7F">
        <w:t>.</w:t>
      </w:r>
    </w:p>
    <w:p w14:paraId="44CF8BC3" w14:textId="5CB61E0A" w:rsidR="00006528" w:rsidRDefault="008826E3" w:rsidP="00D81785">
      <w:pPr>
        <w:jc w:val="both"/>
        <w:rPr>
          <w:sz w:val="20"/>
        </w:rPr>
      </w:pPr>
      <w:r>
        <w:rPr>
          <w:sz w:val="20"/>
        </w:rPr>
        <w:t xml:space="preserve"> </w:t>
      </w:r>
    </w:p>
    <w:p w14:paraId="693193ED" w14:textId="77777777" w:rsidR="00006528" w:rsidRDefault="00006528">
      <w:pPr>
        <w:ind w:firstLine="204"/>
        <w:jc w:val="both"/>
        <w:rPr>
          <w:sz w:val="20"/>
        </w:rPr>
      </w:pPr>
    </w:p>
    <w:p w14:paraId="2E04CE01" w14:textId="0F16F7DF" w:rsidR="00006528" w:rsidRDefault="008826E3">
      <w:pPr>
        <w:jc w:val="both"/>
        <w:rPr>
          <w:bCs/>
          <w:i/>
          <w:sz w:val="20"/>
        </w:rPr>
      </w:pPr>
      <w:r>
        <w:rPr>
          <w:b/>
          <w:bCs/>
          <w:sz w:val="20"/>
          <w:u w:val="single"/>
        </w:rPr>
        <w:lastRenderedPageBreak/>
        <w:t>Honnan származnak az Ön adatai?</w:t>
      </w:r>
      <w:r>
        <w:rPr>
          <w:bCs/>
          <w:sz w:val="20"/>
        </w:rPr>
        <w:t xml:space="preserve"> </w:t>
      </w:r>
    </w:p>
    <w:p w14:paraId="69CB812D" w14:textId="77777777" w:rsidR="00D81785" w:rsidRPr="00D81785" w:rsidRDefault="00D81785" w:rsidP="00D81785">
      <w:pPr>
        <w:spacing w:line="228" w:lineRule="exact"/>
        <w:rPr>
          <w:sz w:val="20"/>
        </w:rPr>
      </w:pPr>
      <w:r w:rsidRPr="00D81785">
        <w:rPr>
          <w:sz w:val="20"/>
        </w:rPr>
        <w:t>Pályázati adatlapról, az MTMT-</w:t>
      </w:r>
      <w:proofErr w:type="spellStart"/>
      <w:r w:rsidRPr="00D81785">
        <w:rPr>
          <w:sz w:val="20"/>
        </w:rPr>
        <w:t>ből</w:t>
      </w:r>
      <w:proofErr w:type="spellEnd"/>
      <w:r w:rsidRPr="00D81785">
        <w:rPr>
          <w:sz w:val="20"/>
        </w:rPr>
        <w:t>, a Stratégiai Adatbázisból és az ELTE EPER-</w:t>
      </w:r>
      <w:proofErr w:type="spellStart"/>
      <w:r w:rsidRPr="00D81785">
        <w:rPr>
          <w:sz w:val="20"/>
        </w:rPr>
        <w:t>ből</w:t>
      </w:r>
      <w:proofErr w:type="spellEnd"/>
      <w:r w:rsidRPr="00D81785">
        <w:rPr>
          <w:sz w:val="20"/>
        </w:rPr>
        <w:t>.</w:t>
      </w:r>
    </w:p>
    <w:p w14:paraId="7F2FDA02" w14:textId="77777777" w:rsidR="00D81785" w:rsidRDefault="00D81785">
      <w:pPr>
        <w:jc w:val="both"/>
        <w:rPr>
          <w:bCs/>
          <w:sz w:val="20"/>
        </w:rPr>
      </w:pPr>
    </w:p>
    <w:p w14:paraId="095FCD37" w14:textId="77777777" w:rsidR="00006528" w:rsidRDefault="00006528">
      <w:pPr>
        <w:jc w:val="both"/>
        <w:rPr>
          <w:bCs/>
          <w:sz w:val="20"/>
          <w:u w:val="single"/>
        </w:rPr>
      </w:pPr>
    </w:p>
    <w:p w14:paraId="17027CD3" w14:textId="46E67FA2" w:rsidR="00006528" w:rsidRPr="00D81785" w:rsidRDefault="008826E3" w:rsidP="00D81785">
      <w:pPr>
        <w:jc w:val="both"/>
        <w:rPr>
          <w:sz w:val="20"/>
        </w:rPr>
      </w:pPr>
      <w:r w:rsidRPr="00D81785">
        <w:rPr>
          <w:b/>
          <w:sz w:val="20"/>
          <w:u w:val="single"/>
        </w:rPr>
        <w:t>Automatizált döntéshozatal</w:t>
      </w:r>
      <w:r w:rsidRPr="00D81785">
        <w:rPr>
          <w:rStyle w:val="Lbjegyzet-hivatkozs"/>
          <w:b/>
          <w:sz w:val="20"/>
          <w:u w:val="single"/>
        </w:rPr>
        <w:footnoteReference w:id="3"/>
      </w:r>
      <w:r w:rsidRPr="00D81785">
        <w:rPr>
          <w:b/>
          <w:sz w:val="20"/>
          <w:u w:val="single"/>
        </w:rPr>
        <w:t xml:space="preserve"> ténye</w:t>
      </w:r>
      <w:r w:rsidR="00D81785">
        <w:rPr>
          <w:b/>
          <w:sz w:val="20"/>
          <w:u w:val="single"/>
        </w:rPr>
        <w:t>:</w:t>
      </w:r>
      <w:r w:rsidR="00D81785">
        <w:rPr>
          <w:sz w:val="20"/>
        </w:rPr>
        <w:t xml:space="preserve"> - </w:t>
      </w:r>
    </w:p>
    <w:p w14:paraId="557B7248" w14:textId="77777777" w:rsidR="00006528" w:rsidRDefault="00006528">
      <w:pPr>
        <w:jc w:val="both"/>
        <w:rPr>
          <w:sz w:val="20"/>
        </w:rPr>
      </w:pPr>
    </w:p>
    <w:p w14:paraId="3EF31453" w14:textId="77777777" w:rsidR="008826E3" w:rsidRDefault="008826E3" w:rsidP="008826E3">
      <w:pPr>
        <w:jc w:val="both"/>
        <w:rPr>
          <w:b/>
          <w:bCs/>
          <w:sz w:val="20"/>
          <w:u w:val="single"/>
        </w:rPr>
      </w:pPr>
      <w:r>
        <w:rPr>
          <w:b/>
          <w:bCs/>
          <w:sz w:val="20"/>
          <w:u w:val="single"/>
        </w:rPr>
        <w:t>Az Önt megillető jogosultságok (részletes kifejtését a jelen tájékoztató melléklete tartalmazza):</w:t>
      </w:r>
    </w:p>
    <w:p w14:paraId="0E5F9C02" w14:textId="77777777" w:rsidR="008826E3" w:rsidRDefault="008826E3" w:rsidP="008826E3">
      <w:pPr>
        <w:numPr>
          <w:ilvl w:val="0"/>
          <w:numId w:val="3"/>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F0A2C4" w14:textId="77777777" w:rsidR="008826E3" w:rsidRDefault="008826E3" w:rsidP="008826E3">
      <w:pPr>
        <w:numPr>
          <w:ilvl w:val="0"/>
          <w:numId w:val="3"/>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1EA0E8DC" w14:textId="77777777" w:rsidR="008826E3" w:rsidRDefault="008826E3" w:rsidP="008826E3">
      <w:pPr>
        <w:numPr>
          <w:ilvl w:val="0"/>
          <w:numId w:val="3"/>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E12077B" w14:textId="77777777" w:rsidR="008826E3" w:rsidRDefault="008826E3" w:rsidP="008826E3">
      <w:pPr>
        <w:numPr>
          <w:ilvl w:val="0"/>
          <w:numId w:val="3"/>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4B5BF11" w14:textId="77777777" w:rsidR="008826E3" w:rsidRDefault="008826E3" w:rsidP="008826E3">
      <w:pPr>
        <w:numPr>
          <w:ilvl w:val="0"/>
          <w:numId w:val="3"/>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B6FD0A8" w14:textId="77777777" w:rsidR="008826E3" w:rsidRDefault="008826E3" w:rsidP="008826E3">
      <w:pPr>
        <w:numPr>
          <w:ilvl w:val="0"/>
          <w:numId w:val="3"/>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BA4A2EF" w14:textId="77777777" w:rsidR="008826E3" w:rsidRDefault="008826E3" w:rsidP="008826E3">
      <w:pPr>
        <w:numPr>
          <w:ilvl w:val="0"/>
          <w:numId w:val="3"/>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060B85DE" w14:textId="77777777" w:rsidR="008826E3" w:rsidRDefault="008826E3" w:rsidP="008826E3">
      <w:pPr>
        <w:numPr>
          <w:ilvl w:val="0"/>
          <w:numId w:val="3"/>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031B3D5D" w14:textId="77777777" w:rsidR="008826E3" w:rsidRDefault="008826E3" w:rsidP="008826E3">
      <w:pPr>
        <w:numPr>
          <w:ilvl w:val="0"/>
          <w:numId w:val="3"/>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470DD69A" w14:textId="77777777" w:rsidR="008826E3" w:rsidRDefault="008826E3" w:rsidP="008826E3">
      <w:pPr>
        <w:numPr>
          <w:ilvl w:val="0"/>
          <w:numId w:val="3"/>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8EEA62A" w14:textId="77777777" w:rsidR="008826E3" w:rsidRDefault="008826E3" w:rsidP="008826E3">
      <w:pPr>
        <w:jc w:val="both"/>
        <w:rPr>
          <w:b/>
          <w:color w:val="000000"/>
          <w:sz w:val="20"/>
          <w:u w:val="single"/>
        </w:rPr>
      </w:pPr>
    </w:p>
    <w:p w14:paraId="76699064" w14:textId="77777777" w:rsidR="008826E3" w:rsidRDefault="008826E3" w:rsidP="008826E3">
      <w:pPr>
        <w:jc w:val="both"/>
        <w:rPr>
          <w:b/>
          <w:color w:val="000000"/>
          <w:sz w:val="20"/>
          <w:u w:val="single"/>
        </w:rPr>
      </w:pPr>
      <w:r>
        <w:rPr>
          <w:b/>
          <w:color w:val="000000"/>
          <w:sz w:val="20"/>
          <w:u w:val="single"/>
        </w:rPr>
        <w:t>Hová fordulhat, ha jogorvoslattal szeretne élni, vagy ha kérdése van?</w:t>
      </w:r>
    </w:p>
    <w:p w14:paraId="4AD54556" w14:textId="77777777" w:rsidR="008826E3" w:rsidRDefault="008826E3" w:rsidP="008826E3">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72D1DB91" w14:textId="77777777" w:rsidR="008826E3" w:rsidRDefault="008826E3" w:rsidP="008826E3">
      <w:pPr>
        <w:ind w:left="284"/>
        <w:jc w:val="both"/>
        <w:rPr>
          <w:sz w:val="20"/>
        </w:rPr>
      </w:pPr>
      <w:r>
        <w:rPr>
          <w:sz w:val="20"/>
        </w:rPr>
        <w:t>Adatvédelmi és Stratégiai Adatkezelési Iroda</w:t>
      </w:r>
    </w:p>
    <w:p w14:paraId="77E13605" w14:textId="77777777" w:rsidR="008826E3" w:rsidRDefault="008826E3" w:rsidP="008826E3">
      <w:pPr>
        <w:ind w:left="284"/>
        <w:jc w:val="both"/>
        <w:rPr>
          <w:sz w:val="20"/>
        </w:rPr>
      </w:pPr>
      <w:r>
        <w:rPr>
          <w:sz w:val="20"/>
        </w:rPr>
        <w:t>1053 Budapest, Ferenciek tere 6. III. emelet</w:t>
      </w:r>
    </w:p>
    <w:p w14:paraId="15E250D6" w14:textId="77777777" w:rsidR="008826E3" w:rsidRDefault="008826E3" w:rsidP="008826E3">
      <w:pPr>
        <w:ind w:left="284"/>
        <w:jc w:val="both"/>
        <w:rPr>
          <w:sz w:val="20"/>
        </w:rPr>
      </w:pPr>
      <w:r>
        <w:rPr>
          <w:sz w:val="20"/>
        </w:rPr>
        <w:t>Tel.:  +36-1-411-6500 / 2855</w:t>
      </w:r>
    </w:p>
    <w:p w14:paraId="2643CE54" w14:textId="77777777" w:rsidR="008826E3" w:rsidRDefault="008826E3" w:rsidP="008826E3">
      <w:pPr>
        <w:ind w:left="284"/>
        <w:jc w:val="both"/>
        <w:rPr>
          <w:sz w:val="20"/>
        </w:rPr>
      </w:pPr>
      <w:r>
        <w:rPr>
          <w:sz w:val="20"/>
        </w:rPr>
        <w:t>Email: adatvedelem@rk.elte.hu</w:t>
      </w:r>
    </w:p>
    <w:p w14:paraId="124F22EB" w14:textId="77777777" w:rsidR="008826E3" w:rsidRDefault="008826E3" w:rsidP="008826E3">
      <w:pPr>
        <w:jc w:val="both"/>
        <w:rPr>
          <w:sz w:val="20"/>
          <w:u w:val="single"/>
        </w:rPr>
      </w:pPr>
    </w:p>
    <w:p w14:paraId="00FB3FE8" w14:textId="77777777" w:rsidR="008826E3" w:rsidRDefault="008826E3" w:rsidP="008826E3">
      <w:pPr>
        <w:jc w:val="both"/>
        <w:rPr>
          <w:sz w:val="20"/>
          <w:u w:val="single"/>
        </w:rPr>
      </w:pPr>
      <w:r>
        <w:rPr>
          <w:sz w:val="20"/>
          <w:u w:val="single"/>
        </w:rPr>
        <w:t>További jogorvoslati lehetőségek:</w:t>
      </w:r>
    </w:p>
    <w:p w14:paraId="41CF530A" w14:textId="77777777" w:rsidR="008826E3" w:rsidRDefault="008826E3" w:rsidP="008826E3">
      <w:pPr>
        <w:jc w:val="both"/>
        <w:rPr>
          <w:sz w:val="20"/>
        </w:rPr>
      </w:pPr>
      <w:r>
        <w:rPr>
          <w:sz w:val="20"/>
          <w:u w:val="single"/>
        </w:rPr>
        <w:t>A Nemzeti Adatvédelmi és Információszabadság Hatóság (NAIH)</w:t>
      </w:r>
    </w:p>
    <w:p w14:paraId="49B18378" w14:textId="6462E160" w:rsidR="008826E3" w:rsidRPr="00893F90" w:rsidRDefault="00DF6B0E" w:rsidP="008826E3">
      <w:pPr>
        <w:ind w:left="284"/>
        <w:jc w:val="both"/>
        <w:rPr>
          <w:sz w:val="20"/>
          <w:lang w:val="en-GB"/>
        </w:rPr>
      </w:pPr>
      <w:r w:rsidRPr="00893F90">
        <w:rPr>
          <w:sz w:val="20"/>
          <w:lang w:val="en-GB"/>
        </w:rPr>
        <w:t>13</w:t>
      </w:r>
      <w:r>
        <w:rPr>
          <w:sz w:val="20"/>
          <w:lang w:val="en-GB"/>
        </w:rPr>
        <w:t>63</w:t>
      </w:r>
      <w:r w:rsidRPr="00893F90">
        <w:rPr>
          <w:sz w:val="20"/>
          <w:lang w:val="en-GB"/>
        </w:rPr>
        <w:t xml:space="preserve"> </w:t>
      </w:r>
      <w:r w:rsidR="008826E3" w:rsidRPr="00893F90">
        <w:rPr>
          <w:sz w:val="20"/>
          <w:lang w:val="en-GB"/>
        </w:rPr>
        <w:t xml:space="preserve">Budapest, Pf. </w:t>
      </w:r>
      <w:r>
        <w:rPr>
          <w:sz w:val="20"/>
          <w:lang w:val="en-GB"/>
        </w:rPr>
        <w:t>9</w:t>
      </w:r>
      <w:r w:rsidR="008826E3" w:rsidRPr="00893F90">
        <w:rPr>
          <w:sz w:val="20"/>
          <w:lang w:val="en-GB"/>
        </w:rPr>
        <w:t>.</w:t>
      </w:r>
    </w:p>
    <w:p w14:paraId="3A0D79EC" w14:textId="77777777" w:rsidR="008826E3" w:rsidRDefault="008826E3" w:rsidP="008826E3">
      <w:pPr>
        <w:ind w:left="284"/>
        <w:jc w:val="both"/>
        <w:rPr>
          <w:sz w:val="20"/>
        </w:rPr>
      </w:pPr>
      <w:r>
        <w:rPr>
          <w:sz w:val="20"/>
        </w:rPr>
        <w:t xml:space="preserve">Honlap: </w:t>
      </w:r>
      <w:hyperlink r:id="rId10" w:history="1">
        <w:r>
          <w:rPr>
            <w:rStyle w:val="Hiperhivatkozs"/>
            <w:sz w:val="20"/>
          </w:rPr>
          <w:t>www.naih.hu</w:t>
        </w:r>
      </w:hyperlink>
    </w:p>
    <w:p w14:paraId="320B18B8" w14:textId="77777777" w:rsidR="008826E3" w:rsidRDefault="008826E3" w:rsidP="008826E3">
      <w:pPr>
        <w:ind w:left="284"/>
        <w:jc w:val="both"/>
        <w:rPr>
          <w:sz w:val="20"/>
        </w:rPr>
      </w:pPr>
      <w:r>
        <w:rPr>
          <w:sz w:val="20"/>
        </w:rPr>
        <w:t>Tel.: +36-1-391-1400</w:t>
      </w:r>
    </w:p>
    <w:p w14:paraId="6EC01758" w14:textId="77777777" w:rsidR="008826E3" w:rsidRDefault="008826E3" w:rsidP="008826E3">
      <w:pPr>
        <w:pStyle w:val="NormlWeb"/>
        <w:spacing w:before="0" w:beforeAutospacing="0" w:after="0" w:afterAutospacing="0"/>
        <w:jc w:val="both"/>
        <w:rPr>
          <w:color w:val="000000"/>
          <w:sz w:val="20"/>
          <w:szCs w:val="20"/>
        </w:rPr>
      </w:pPr>
      <w:r>
        <w:rPr>
          <w:sz w:val="20"/>
          <w:szCs w:val="20"/>
          <w:u w:val="single"/>
        </w:rPr>
        <w:t xml:space="preserve">Bíróság </w:t>
      </w:r>
    </w:p>
    <w:p w14:paraId="5A4C7644" w14:textId="77777777" w:rsidR="008826E3" w:rsidRDefault="008826E3" w:rsidP="008826E3">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4261ECBD" w14:textId="77777777" w:rsidR="008826E3" w:rsidRDefault="008826E3" w:rsidP="008826E3">
      <w:pPr>
        <w:ind w:left="567"/>
        <w:jc w:val="both"/>
        <w:rPr>
          <w:sz w:val="20"/>
        </w:rPr>
      </w:pPr>
    </w:p>
    <w:p w14:paraId="41C3E6ED" w14:textId="77777777" w:rsidR="008826E3" w:rsidRDefault="008826E3" w:rsidP="008826E3">
      <w:pPr>
        <w:pStyle w:val="NormlWeb"/>
        <w:spacing w:before="0" w:beforeAutospacing="0" w:after="0" w:afterAutospacing="0"/>
        <w:jc w:val="center"/>
        <w:rPr>
          <w:b/>
          <w:bCs/>
          <w:color w:val="000000"/>
          <w:sz w:val="20"/>
          <w:szCs w:val="20"/>
        </w:rPr>
      </w:pPr>
      <w:r>
        <w:rPr>
          <w:b/>
          <w:bCs/>
          <w:color w:val="000000"/>
          <w:sz w:val="20"/>
          <w:szCs w:val="20"/>
        </w:rPr>
        <w:t>MELLÉKLET</w:t>
      </w:r>
    </w:p>
    <w:p w14:paraId="137EEAE4" w14:textId="77777777" w:rsidR="008826E3" w:rsidRDefault="008826E3" w:rsidP="008826E3">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0705E9AC" w14:textId="77777777" w:rsidR="008826E3" w:rsidRDefault="008826E3" w:rsidP="008826E3">
      <w:pPr>
        <w:jc w:val="both"/>
        <w:rPr>
          <w:b/>
          <w:bCs/>
          <w:sz w:val="20"/>
        </w:rPr>
      </w:pPr>
    </w:p>
    <w:p w14:paraId="08E231D9"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4"/>
      </w:r>
      <w:r>
        <w:rPr>
          <w:rFonts w:ascii="Times New Roman" w:hAnsi="Times New Roman" w:cs="Times New Roman"/>
          <w:sz w:val="20"/>
          <w:szCs w:val="20"/>
        </w:rPr>
        <w:t xml:space="preserve">. </w:t>
      </w:r>
    </w:p>
    <w:p w14:paraId="689EF472"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514B678" w14:textId="77777777" w:rsidR="008826E3" w:rsidRDefault="008826E3" w:rsidP="008826E3">
      <w:pPr>
        <w:pStyle w:val="NormlWeb"/>
        <w:spacing w:after="0"/>
        <w:rPr>
          <w:b/>
          <w:color w:val="000000"/>
          <w:sz w:val="20"/>
          <w:szCs w:val="20"/>
        </w:rPr>
      </w:pPr>
      <w:r>
        <w:rPr>
          <w:b/>
          <w:color w:val="000000"/>
          <w:sz w:val="20"/>
          <w:szCs w:val="20"/>
        </w:rPr>
        <w:t>Az alábbiakban az érintettet illető egyes jogok kifejtése olvasható.</w:t>
      </w:r>
    </w:p>
    <w:p w14:paraId="76A8F98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4B78908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w:t>
      </w:r>
      <w:proofErr w:type="gramStart"/>
      <w:r>
        <w:rPr>
          <w:rFonts w:ascii="Times New Roman" w:hAnsi="Times New Roman" w:cs="Times New Roman"/>
          <w:sz w:val="20"/>
          <w:szCs w:val="20"/>
        </w:rPr>
        <w:t>továbbá</w:t>
      </w:r>
      <w:proofErr w:type="gramEnd"/>
      <w:r>
        <w:rPr>
          <w:rFonts w:ascii="Times New Roman" w:hAnsi="Times New Roman" w:cs="Times New Roman"/>
          <w:sz w:val="20"/>
          <w:szCs w:val="20"/>
        </w:rPr>
        <w:t xml:space="preserve"> ha az adatok nem az érintettől származnak, akkor az adatok forrására vonatkozó tájékoztatási kötelezettségének. </w:t>
      </w:r>
    </w:p>
    <w:p w14:paraId="6B4D233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094DF511" w14:textId="77777777" w:rsidR="008826E3" w:rsidRDefault="008826E3" w:rsidP="008826E3">
      <w:pPr>
        <w:autoSpaceDE w:val="0"/>
        <w:autoSpaceDN w:val="0"/>
        <w:adjustRightInd w:val="0"/>
        <w:rPr>
          <w:color w:val="000000"/>
          <w:sz w:val="20"/>
        </w:rPr>
      </w:pPr>
    </w:p>
    <w:p w14:paraId="0EBF444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5AAA1222"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8826E3" w:rsidRPr="00904786" w14:paraId="6C03A9BF" w14:textId="77777777" w:rsidTr="00F61510">
        <w:trPr>
          <w:tblCellSpacing w:w="0" w:type="dxa"/>
        </w:trPr>
        <w:tc>
          <w:tcPr>
            <w:tcW w:w="370" w:type="dxa"/>
          </w:tcPr>
          <w:p w14:paraId="498675BF" w14:textId="77777777" w:rsidR="008826E3" w:rsidRPr="00904786" w:rsidRDefault="008826E3" w:rsidP="00F61510">
            <w:pPr>
              <w:jc w:val="both"/>
              <w:rPr>
                <w:color w:val="000000"/>
                <w:sz w:val="20"/>
                <w:lang w:eastAsia="en-US"/>
              </w:rPr>
            </w:pPr>
            <w:r w:rsidRPr="00904786">
              <w:rPr>
                <w:color w:val="000000"/>
                <w:sz w:val="20"/>
                <w:lang w:eastAsia="en-US"/>
              </w:rPr>
              <w:t>a)</w:t>
            </w:r>
          </w:p>
        </w:tc>
        <w:tc>
          <w:tcPr>
            <w:tcW w:w="8872" w:type="dxa"/>
          </w:tcPr>
          <w:p w14:paraId="46600098" w14:textId="77777777" w:rsidR="008826E3" w:rsidRPr="00904786" w:rsidRDefault="008826E3" w:rsidP="00F61510">
            <w:pPr>
              <w:jc w:val="both"/>
              <w:rPr>
                <w:color w:val="000000"/>
                <w:sz w:val="20"/>
                <w:lang w:eastAsia="en-US"/>
              </w:rPr>
            </w:pPr>
            <w:r w:rsidRPr="00904786">
              <w:rPr>
                <w:color w:val="000000"/>
                <w:sz w:val="20"/>
                <w:lang w:eastAsia="en-US"/>
              </w:rPr>
              <w:t>az adatkezelés céljai;</w:t>
            </w:r>
          </w:p>
        </w:tc>
      </w:tr>
      <w:tr w:rsidR="008826E3" w:rsidRPr="00904786" w14:paraId="3A0A3028" w14:textId="77777777" w:rsidTr="00F61510">
        <w:trPr>
          <w:tblCellSpacing w:w="0" w:type="dxa"/>
        </w:trPr>
        <w:tc>
          <w:tcPr>
            <w:tcW w:w="370" w:type="dxa"/>
          </w:tcPr>
          <w:p w14:paraId="6393FF1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3FAF101E" w14:textId="77777777" w:rsidR="008826E3" w:rsidRPr="00904786" w:rsidRDefault="008826E3" w:rsidP="00F61510">
            <w:pPr>
              <w:jc w:val="both"/>
              <w:rPr>
                <w:color w:val="000000"/>
                <w:sz w:val="20"/>
                <w:lang w:eastAsia="en-US"/>
              </w:rPr>
            </w:pPr>
            <w:r w:rsidRPr="00904786">
              <w:rPr>
                <w:color w:val="000000"/>
                <w:sz w:val="20"/>
                <w:lang w:eastAsia="en-US"/>
              </w:rPr>
              <w:t>az érintett személyes adatok kategóriái;</w:t>
            </w:r>
          </w:p>
        </w:tc>
      </w:tr>
      <w:tr w:rsidR="008826E3" w:rsidRPr="00904786" w14:paraId="1E7DB35E" w14:textId="77777777" w:rsidTr="00F61510">
        <w:trPr>
          <w:tblCellSpacing w:w="0" w:type="dxa"/>
        </w:trPr>
        <w:tc>
          <w:tcPr>
            <w:tcW w:w="370" w:type="dxa"/>
          </w:tcPr>
          <w:p w14:paraId="33E63F88"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23200572" w14:textId="77777777" w:rsidR="008826E3" w:rsidRPr="00904786" w:rsidRDefault="008826E3" w:rsidP="00F61510">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8826E3" w:rsidRPr="00904786" w14:paraId="7721E1FE" w14:textId="77777777" w:rsidTr="00F61510">
        <w:trPr>
          <w:tblCellSpacing w:w="0" w:type="dxa"/>
        </w:trPr>
        <w:tc>
          <w:tcPr>
            <w:tcW w:w="370" w:type="dxa"/>
          </w:tcPr>
          <w:p w14:paraId="5756E587" w14:textId="77777777" w:rsidR="008826E3" w:rsidRPr="00904786" w:rsidRDefault="008826E3" w:rsidP="00F61510">
            <w:pPr>
              <w:jc w:val="both"/>
              <w:rPr>
                <w:color w:val="000000"/>
                <w:sz w:val="20"/>
                <w:lang w:eastAsia="en-US"/>
              </w:rPr>
            </w:pPr>
            <w:r w:rsidRPr="00904786">
              <w:rPr>
                <w:color w:val="000000"/>
                <w:sz w:val="20"/>
                <w:lang w:eastAsia="en-US"/>
              </w:rPr>
              <w:t>d)</w:t>
            </w:r>
          </w:p>
        </w:tc>
        <w:tc>
          <w:tcPr>
            <w:tcW w:w="8872" w:type="dxa"/>
          </w:tcPr>
          <w:p w14:paraId="3BB057B7" w14:textId="77777777" w:rsidR="008826E3" w:rsidRPr="00904786" w:rsidRDefault="008826E3" w:rsidP="00F61510">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8826E3" w:rsidRPr="00904786" w14:paraId="4E2663E6" w14:textId="77777777" w:rsidTr="00F61510">
        <w:trPr>
          <w:tblCellSpacing w:w="0" w:type="dxa"/>
        </w:trPr>
        <w:tc>
          <w:tcPr>
            <w:tcW w:w="370" w:type="dxa"/>
          </w:tcPr>
          <w:p w14:paraId="69E7B74B" w14:textId="77777777" w:rsidR="008826E3" w:rsidRPr="00904786" w:rsidRDefault="008826E3" w:rsidP="00F61510">
            <w:pPr>
              <w:jc w:val="both"/>
              <w:rPr>
                <w:color w:val="000000"/>
                <w:sz w:val="20"/>
                <w:lang w:eastAsia="en-US"/>
              </w:rPr>
            </w:pPr>
            <w:r w:rsidRPr="00904786">
              <w:rPr>
                <w:color w:val="000000"/>
                <w:sz w:val="20"/>
                <w:lang w:eastAsia="en-US"/>
              </w:rPr>
              <w:t>e)</w:t>
            </w:r>
          </w:p>
        </w:tc>
        <w:tc>
          <w:tcPr>
            <w:tcW w:w="8872" w:type="dxa"/>
          </w:tcPr>
          <w:p w14:paraId="796FB958" w14:textId="77777777" w:rsidR="008826E3" w:rsidRPr="00904786" w:rsidRDefault="008826E3" w:rsidP="00F61510">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8826E3" w:rsidRPr="00904786" w14:paraId="73B715CA" w14:textId="77777777" w:rsidTr="00F61510">
        <w:trPr>
          <w:tblCellSpacing w:w="0" w:type="dxa"/>
        </w:trPr>
        <w:tc>
          <w:tcPr>
            <w:tcW w:w="370" w:type="dxa"/>
          </w:tcPr>
          <w:p w14:paraId="31D33D01" w14:textId="77777777" w:rsidR="008826E3" w:rsidRPr="00904786" w:rsidRDefault="008826E3" w:rsidP="00F61510">
            <w:pPr>
              <w:jc w:val="both"/>
              <w:rPr>
                <w:color w:val="000000"/>
                <w:sz w:val="20"/>
                <w:lang w:eastAsia="en-US"/>
              </w:rPr>
            </w:pPr>
            <w:r w:rsidRPr="00904786">
              <w:rPr>
                <w:color w:val="000000"/>
                <w:sz w:val="20"/>
                <w:lang w:eastAsia="en-US"/>
              </w:rPr>
              <w:t>f)</w:t>
            </w:r>
          </w:p>
        </w:tc>
        <w:tc>
          <w:tcPr>
            <w:tcW w:w="8872" w:type="dxa"/>
          </w:tcPr>
          <w:p w14:paraId="0FD83006" w14:textId="77777777" w:rsidR="008826E3" w:rsidRPr="00904786" w:rsidRDefault="008826E3" w:rsidP="00F61510">
            <w:pPr>
              <w:jc w:val="both"/>
              <w:rPr>
                <w:color w:val="000000"/>
                <w:sz w:val="20"/>
                <w:lang w:eastAsia="en-US"/>
              </w:rPr>
            </w:pPr>
            <w:r w:rsidRPr="00904786">
              <w:rPr>
                <w:color w:val="000000"/>
                <w:sz w:val="20"/>
                <w:lang w:eastAsia="en-US"/>
              </w:rPr>
              <w:t>a valamely felügyeleti hatósághoz címzett panasz benyújtásának joga;</w:t>
            </w:r>
          </w:p>
        </w:tc>
      </w:tr>
      <w:tr w:rsidR="008826E3" w:rsidRPr="00904786" w14:paraId="040E6CBC" w14:textId="77777777" w:rsidTr="00F61510">
        <w:trPr>
          <w:tblCellSpacing w:w="0" w:type="dxa"/>
        </w:trPr>
        <w:tc>
          <w:tcPr>
            <w:tcW w:w="370" w:type="dxa"/>
          </w:tcPr>
          <w:p w14:paraId="51CBEEC0" w14:textId="77777777" w:rsidR="008826E3" w:rsidRPr="00904786" w:rsidRDefault="008826E3" w:rsidP="00F61510">
            <w:pPr>
              <w:jc w:val="both"/>
              <w:rPr>
                <w:color w:val="000000"/>
                <w:sz w:val="20"/>
                <w:lang w:eastAsia="en-US"/>
              </w:rPr>
            </w:pPr>
            <w:r w:rsidRPr="00904786">
              <w:rPr>
                <w:color w:val="000000"/>
                <w:sz w:val="20"/>
                <w:lang w:eastAsia="en-US"/>
              </w:rPr>
              <w:t>g)</w:t>
            </w:r>
          </w:p>
        </w:tc>
        <w:tc>
          <w:tcPr>
            <w:tcW w:w="8872" w:type="dxa"/>
          </w:tcPr>
          <w:p w14:paraId="17932C12" w14:textId="77777777" w:rsidR="008826E3" w:rsidRPr="00904786" w:rsidRDefault="008826E3" w:rsidP="00F61510">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8826E3" w:rsidRPr="00904786" w14:paraId="77F512AC" w14:textId="77777777" w:rsidTr="00F61510">
        <w:trPr>
          <w:tblCellSpacing w:w="0" w:type="dxa"/>
        </w:trPr>
        <w:tc>
          <w:tcPr>
            <w:tcW w:w="370" w:type="dxa"/>
          </w:tcPr>
          <w:p w14:paraId="386E12A2" w14:textId="77777777" w:rsidR="008826E3" w:rsidRPr="00904786" w:rsidRDefault="008826E3" w:rsidP="00F61510">
            <w:pPr>
              <w:jc w:val="both"/>
              <w:rPr>
                <w:color w:val="000000"/>
                <w:sz w:val="20"/>
                <w:lang w:eastAsia="en-US"/>
              </w:rPr>
            </w:pPr>
            <w:r w:rsidRPr="00904786">
              <w:rPr>
                <w:color w:val="000000"/>
                <w:sz w:val="20"/>
                <w:lang w:eastAsia="en-US"/>
              </w:rPr>
              <w:t>h)</w:t>
            </w:r>
          </w:p>
        </w:tc>
        <w:tc>
          <w:tcPr>
            <w:tcW w:w="8872" w:type="dxa"/>
          </w:tcPr>
          <w:p w14:paraId="71CD9C60" w14:textId="77777777" w:rsidR="008826E3" w:rsidRPr="00904786" w:rsidRDefault="008826E3" w:rsidP="00F61510">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0FDA3DCF" w14:textId="77777777" w:rsidR="008826E3" w:rsidRDefault="008826E3" w:rsidP="008826E3">
      <w:pPr>
        <w:ind w:left="142"/>
        <w:jc w:val="both"/>
        <w:rPr>
          <w:sz w:val="20"/>
        </w:rPr>
      </w:pPr>
    </w:p>
    <w:p w14:paraId="4281E24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0BD27A7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4B1C5D5" w14:textId="77777777" w:rsidR="008826E3" w:rsidRDefault="008826E3" w:rsidP="008826E3">
      <w:pPr>
        <w:pStyle w:val="Default"/>
        <w:ind w:left="284"/>
        <w:jc w:val="both"/>
        <w:rPr>
          <w:rFonts w:ascii="Times New Roman" w:hAnsi="Times New Roman" w:cs="Times New Roman"/>
          <w:sz w:val="20"/>
          <w:szCs w:val="20"/>
        </w:rPr>
      </w:pPr>
    </w:p>
    <w:p w14:paraId="52FF4D9A"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2750E2E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651D056A"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2565A361"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47397AFB"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032FD89D"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5D95A1F3"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5072D9D8"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611C19E5" w14:textId="77777777" w:rsidR="008826E3" w:rsidRDefault="008826E3" w:rsidP="008826E3">
      <w:pPr>
        <w:pStyle w:val="Default"/>
        <w:ind w:left="567"/>
        <w:jc w:val="both"/>
        <w:rPr>
          <w:rFonts w:ascii="Times New Roman" w:hAnsi="Times New Roman" w:cs="Times New Roman"/>
          <w:sz w:val="20"/>
          <w:szCs w:val="20"/>
        </w:rPr>
      </w:pPr>
    </w:p>
    <w:p w14:paraId="0E1A4BA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21D4D089"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7C50D834"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44834B2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BE8337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160C7EC8"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adatkezelés jogos érdeken alapul vagy közérdekű/az adatkezelőre ruházott közhatalmi jogosítvány gyakorlásának keretében végzett feladat végrehajtásához szükséges, és az érintett tiltakozik az adatkezelés ellen.</w:t>
      </w:r>
    </w:p>
    <w:p w14:paraId="78688B01" w14:textId="77777777" w:rsidR="008826E3" w:rsidRDefault="008826E3" w:rsidP="008826E3">
      <w:pPr>
        <w:rPr>
          <w:color w:val="000000"/>
          <w:sz w:val="20"/>
        </w:rPr>
      </w:pPr>
    </w:p>
    <w:p w14:paraId="5DA9A916" w14:textId="77777777" w:rsidR="008826E3" w:rsidRDefault="008826E3" w:rsidP="008826E3">
      <w:pPr>
        <w:pStyle w:val="Default"/>
        <w:numPr>
          <w:ilvl w:val="0"/>
          <w:numId w:val="4"/>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0C8976B"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3A65C953" w14:textId="77777777" w:rsidR="008826E3" w:rsidRDefault="008826E3" w:rsidP="008826E3">
      <w:pPr>
        <w:autoSpaceDE w:val="0"/>
        <w:autoSpaceDN w:val="0"/>
        <w:adjustRightInd w:val="0"/>
        <w:rPr>
          <w:rFonts w:eastAsia="Calibri"/>
          <w:sz w:val="20"/>
          <w:u w:val="single"/>
          <w:lang w:eastAsia="en-US"/>
        </w:rPr>
      </w:pPr>
    </w:p>
    <w:p w14:paraId="6DE94CBE"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2A31FBD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A96AF9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61DAD07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227CC0FF" w14:textId="77777777" w:rsidR="008826E3" w:rsidRDefault="008826E3" w:rsidP="008826E3">
      <w:pPr>
        <w:pStyle w:val="Default"/>
        <w:ind w:left="360"/>
        <w:jc w:val="both"/>
        <w:rPr>
          <w:rFonts w:ascii="Times New Roman" w:hAnsi="Times New Roman" w:cs="Times New Roman"/>
          <w:sz w:val="20"/>
          <w:szCs w:val="20"/>
          <w:u w:val="single"/>
        </w:rPr>
      </w:pPr>
    </w:p>
    <w:p w14:paraId="2704C6F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7D519A6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5"/>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3E9DC68D" w14:textId="77777777" w:rsidR="008826E3" w:rsidRDefault="008826E3" w:rsidP="008826E3">
      <w:pPr>
        <w:ind w:left="142"/>
        <w:jc w:val="both"/>
        <w:rPr>
          <w:sz w:val="20"/>
        </w:rPr>
      </w:pPr>
    </w:p>
    <w:p w14:paraId="45D6D462"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5D9E802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24A8309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8826E3" w:rsidRPr="00904786" w14:paraId="431956A4" w14:textId="77777777" w:rsidTr="00F61510">
        <w:trPr>
          <w:tblCellSpacing w:w="0" w:type="dxa"/>
        </w:trPr>
        <w:tc>
          <w:tcPr>
            <w:tcW w:w="369" w:type="dxa"/>
          </w:tcPr>
          <w:p w14:paraId="635DD0F3" w14:textId="77777777" w:rsidR="008826E3" w:rsidRPr="00904786" w:rsidRDefault="008826E3" w:rsidP="00F61510">
            <w:pPr>
              <w:jc w:val="both"/>
              <w:rPr>
                <w:color w:val="000000"/>
                <w:sz w:val="20"/>
                <w:lang w:eastAsia="en-US"/>
              </w:rPr>
            </w:pPr>
            <w:r w:rsidRPr="00904786">
              <w:rPr>
                <w:color w:val="000000"/>
                <w:sz w:val="20"/>
                <w:lang w:eastAsia="en-US"/>
              </w:rPr>
              <w:t>a)</w:t>
            </w:r>
          </w:p>
        </w:tc>
        <w:tc>
          <w:tcPr>
            <w:tcW w:w="8872" w:type="dxa"/>
          </w:tcPr>
          <w:p w14:paraId="2125D2EB" w14:textId="77777777" w:rsidR="008826E3" w:rsidRPr="00904786" w:rsidRDefault="008826E3" w:rsidP="00F61510">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8826E3" w:rsidRPr="00904786" w14:paraId="61411749" w14:textId="77777777" w:rsidTr="00F61510">
        <w:trPr>
          <w:tblCellSpacing w:w="0" w:type="dxa"/>
        </w:trPr>
        <w:tc>
          <w:tcPr>
            <w:tcW w:w="369" w:type="dxa"/>
          </w:tcPr>
          <w:p w14:paraId="3E1DA02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1196CCF2" w14:textId="77777777" w:rsidR="008826E3" w:rsidRPr="00904786" w:rsidRDefault="008826E3" w:rsidP="00F61510">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8826E3" w:rsidRPr="00904786" w14:paraId="6A850718" w14:textId="77777777" w:rsidTr="00F61510">
        <w:trPr>
          <w:tblCellSpacing w:w="0" w:type="dxa"/>
        </w:trPr>
        <w:tc>
          <w:tcPr>
            <w:tcW w:w="369" w:type="dxa"/>
          </w:tcPr>
          <w:p w14:paraId="19272E47"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0F271CB5" w14:textId="77777777" w:rsidR="008826E3" w:rsidRPr="00904786" w:rsidRDefault="008826E3" w:rsidP="00F61510">
            <w:pPr>
              <w:jc w:val="both"/>
              <w:rPr>
                <w:color w:val="000000"/>
                <w:sz w:val="20"/>
                <w:lang w:eastAsia="en-US"/>
              </w:rPr>
            </w:pPr>
            <w:r w:rsidRPr="00904786">
              <w:rPr>
                <w:color w:val="000000"/>
                <w:sz w:val="20"/>
                <w:lang w:eastAsia="en-US"/>
              </w:rPr>
              <w:t>az érintett kifejezett hozzájárulásán alapul.</w:t>
            </w:r>
          </w:p>
        </w:tc>
      </w:tr>
    </w:tbl>
    <w:p w14:paraId="0C6E1E88"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7795EFB7" w14:textId="77777777" w:rsidR="008826E3" w:rsidRDefault="008826E3" w:rsidP="008826E3">
      <w:pPr>
        <w:pStyle w:val="NormlWeb"/>
        <w:spacing w:before="0" w:beforeAutospacing="0" w:after="0" w:afterAutospacing="0"/>
        <w:jc w:val="both"/>
        <w:rPr>
          <w:sz w:val="20"/>
          <w:szCs w:val="20"/>
        </w:rPr>
      </w:pPr>
    </w:p>
    <w:p w14:paraId="4E1A350B"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5E71C0AF" w14:textId="77777777" w:rsidR="008826E3" w:rsidRDefault="008826E3" w:rsidP="008826E3">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CF9E3AC" w14:textId="77777777" w:rsidR="008826E3" w:rsidRDefault="008826E3" w:rsidP="008826E3">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29A01F1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7ED68F5F"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084728AD" w14:textId="77777777" w:rsidR="008826E3" w:rsidRDefault="008826E3" w:rsidP="008826E3">
      <w:pPr>
        <w:pStyle w:val="NormlWeb"/>
        <w:spacing w:before="0" w:beforeAutospacing="0" w:after="0" w:afterAutospacing="0"/>
        <w:ind w:left="284" w:hanging="284"/>
        <w:jc w:val="both"/>
        <w:rPr>
          <w:sz w:val="20"/>
          <w:szCs w:val="20"/>
        </w:rPr>
      </w:pPr>
      <w:r>
        <w:rPr>
          <w:sz w:val="20"/>
          <w:szCs w:val="20"/>
        </w:rPr>
        <w:t xml:space="preserve">10.2. </w:t>
      </w:r>
      <w:r>
        <w:rPr>
          <w:sz w:val="20"/>
          <w:szCs w:val="20"/>
          <w:u w:val="single"/>
        </w:rPr>
        <w:t>Nemzeti Adatvédelmi és Információszabadság Hatóságnál kezdeményezhető vizsgálat</w:t>
      </w:r>
      <w:r>
        <w:rPr>
          <w:sz w:val="20"/>
          <w:szCs w:val="20"/>
        </w:rPr>
        <w:t xml:space="preserve"> (GDPR 57. Cikk, 77. cikk, </w:t>
      </w:r>
      <w:proofErr w:type="spellStart"/>
      <w:r>
        <w:rPr>
          <w:sz w:val="20"/>
          <w:szCs w:val="20"/>
        </w:rPr>
        <w:t>Infotv</w:t>
      </w:r>
      <w:proofErr w:type="spellEnd"/>
      <w:r>
        <w:rPr>
          <w:sz w:val="20"/>
          <w:szCs w:val="20"/>
        </w:rPr>
        <w:t>.</w:t>
      </w:r>
      <w:r>
        <w:rPr>
          <w:rStyle w:val="Lbjegyzet-hivatkozs"/>
          <w:sz w:val="20"/>
          <w:szCs w:val="20"/>
        </w:rPr>
        <w:footnoteReference w:id="6"/>
      </w:r>
      <w:r>
        <w:rPr>
          <w:sz w:val="20"/>
          <w:szCs w:val="20"/>
        </w:rPr>
        <w:t xml:space="preserve"> 51/A. (1) bekezdés, 52-54.§, 55.§ (1)-(2), 56-58. §,)</w:t>
      </w:r>
    </w:p>
    <w:p w14:paraId="2CF01D63"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A Nemzeti Adatvédelmi és Információszabadság Hatóságnál (a továbbiakban Hatóság) bejelentéssel </w:t>
      </w:r>
      <w:r>
        <w:rPr>
          <w:rFonts w:ascii="Times New Roman" w:hAnsi="Times New Roman" w:cs="Times New Roman"/>
          <w:b/>
          <w:sz w:val="20"/>
        </w:rPr>
        <w:t>bárki (tehát nem csak az érintett) vizsgálatot kezdeményezhet</w:t>
      </w:r>
      <w:r>
        <w:rPr>
          <w:rFonts w:ascii="Times New Roman" w:hAnsi="Times New Roman" w:cs="Times New Roman"/>
          <w:sz w:val="20"/>
        </w:rPr>
        <w:t xml:space="preserve"> arra hivatkozással, hogy személyes adatok kezelésével kapcsolatban jogsérelem következett be, vagy annak közvetlen veszélye fennáll. </w:t>
      </w:r>
    </w:p>
    <w:p w14:paraId="12A41CB5"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Fontos, hogy a bejelentés ne legyen névtelen, különben a Hatóság érdemi vizsgálat nélkül </w:t>
      </w:r>
      <w:r>
        <w:rPr>
          <w:rFonts w:ascii="Times New Roman" w:hAnsi="Times New Roman" w:cs="Times New Roman"/>
          <w:i/>
          <w:sz w:val="20"/>
        </w:rPr>
        <w:t>elutasíthatja</w:t>
      </w:r>
      <w:r>
        <w:rPr>
          <w:rFonts w:ascii="Times New Roman" w:hAnsi="Times New Roman" w:cs="Times New Roman"/>
          <w:sz w:val="20"/>
        </w:rPr>
        <w:t xml:space="preserve"> a bejelentést. A további elutasítási indokokat az </w:t>
      </w:r>
      <w:proofErr w:type="spellStart"/>
      <w:r>
        <w:rPr>
          <w:rFonts w:ascii="Times New Roman" w:hAnsi="Times New Roman" w:cs="Times New Roman"/>
          <w:sz w:val="20"/>
        </w:rPr>
        <w:t>Infotv</w:t>
      </w:r>
      <w:proofErr w:type="spellEnd"/>
      <w:r>
        <w:rPr>
          <w:rFonts w:ascii="Times New Roman" w:hAnsi="Times New Roman" w:cs="Times New Roman"/>
          <w:sz w:val="20"/>
        </w:rPr>
        <w:t>. 53. §-a tartalmazza.</w:t>
      </w:r>
    </w:p>
    <w:p w14:paraId="3CEE1901"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lastRenderedPageBreak/>
        <w:t xml:space="preserve">A Hatóság vizsgálata </w:t>
      </w:r>
      <w:r>
        <w:rPr>
          <w:rFonts w:ascii="Times New Roman" w:hAnsi="Times New Roman" w:cs="Times New Roman"/>
          <w:b/>
          <w:sz w:val="20"/>
        </w:rPr>
        <w:t>ingyenes</w:t>
      </w:r>
      <w:r>
        <w:rPr>
          <w:rFonts w:ascii="Times New Roman" w:hAnsi="Times New Roman" w:cs="Times New Roman"/>
          <w:sz w:val="20"/>
        </w:rPr>
        <w:t xml:space="preserve">, a vizsgálat költségeit a Hatóság előlegezi és viseli. Az eljárás lefolytatására vonatkozó részletes szabályokat az </w:t>
      </w:r>
      <w:proofErr w:type="spellStart"/>
      <w:r>
        <w:rPr>
          <w:rFonts w:ascii="Times New Roman" w:hAnsi="Times New Roman" w:cs="Times New Roman"/>
          <w:sz w:val="20"/>
        </w:rPr>
        <w:t>Infotv</w:t>
      </w:r>
      <w:proofErr w:type="spellEnd"/>
      <w:r>
        <w:rPr>
          <w:rFonts w:ascii="Times New Roman" w:hAnsi="Times New Roman" w:cs="Times New Roman"/>
          <w:sz w:val="20"/>
        </w:rPr>
        <w:t>. 54.§, 55. § (1)-(2) bekezdése, 56-58. §-</w:t>
      </w:r>
      <w:proofErr w:type="spellStart"/>
      <w:r>
        <w:rPr>
          <w:rFonts w:ascii="Times New Roman" w:hAnsi="Times New Roman" w:cs="Times New Roman"/>
          <w:sz w:val="20"/>
        </w:rPr>
        <w:t>ai</w:t>
      </w:r>
      <w:proofErr w:type="spellEnd"/>
      <w:r>
        <w:rPr>
          <w:rFonts w:ascii="Times New Roman" w:hAnsi="Times New Roman" w:cs="Times New Roman"/>
          <w:sz w:val="20"/>
        </w:rPr>
        <w:t xml:space="preserve"> tartalmazzák.</w:t>
      </w:r>
    </w:p>
    <w:p w14:paraId="15421F9F"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Döntést főszabály szerint a bejelentés érkezésétől számított két hónapon belül hoz.</w:t>
      </w:r>
    </w:p>
    <w:p w14:paraId="24C3CB97" w14:textId="77777777" w:rsidR="008826E3" w:rsidRDefault="008826E3" w:rsidP="008826E3">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06661582"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proofErr w:type="gramStart"/>
      <w:r>
        <w:rPr>
          <w:rFonts w:ascii="Times New Roman" w:hAnsi="Times New Roman" w:cs="Times New Roman"/>
          <w:sz w:val="20"/>
        </w:rPr>
        <w:t>lásd.fent</w:t>
      </w:r>
      <w:proofErr w:type="spellEnd"/>
      <w:proofErr w:type="gramEnd"/>
      <w:r>
        <w:rPr>
          <w:rFonts w:ascii="Times New Roman" w:hAnsi="Times New Roman" w:cs="Times New Roman"/>
          <w:sz w:val="20"/>
        </w:rPr>
        <w:t xml:space="preserve">). </w:t>
      </w:r>
    </w:p>
    <w:p w14:paraId="1553D1CE"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BA47A71"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7FFA1A23"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38C9AFCB"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2C69DAFC"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7402C006" w14:textId="77777777" w:rsidR="008826E3" w:rsidRDefault="008826E3" w:rsidP="008826E3">
      <w:pPr>
        <w:rPr>
          <w:sz w:val="20"/>
        </w:rPr>
      </w:pPr>
    </w:p>
    <w:p w14:paraId="288D9526" w14:textId="77777777" w:rsidR="008826E3" w:rsidRDefault="008826E3" w:rsidP="008826E3"/>
    <w:p w14:paraId="5A9FAD18" w14:textId="77777777" w:rsidR="008826E3" w:rsidRDefault="008826E3" w:rsidP="008826E3">
      <w:pPr>
        <w:jc w:val="both"/>
      </w:pPr>
    </w:p>
    <w:p w14:paraId="3AC046D7" w14:textId="77777777" w:rsidR="008826E3" w:rsidRDefault="008826E3" w:rsidP="008826E3"/>
    <w:p w14:paraId="7D6A66C4" w14:textId="77777777" w:rsidR="008826E3" w:rsidRDefault="008826E3" w:rsidP="008826E3">
      <w:pPr>
        <w:jc w:val="both"/>
        <w:rPr>
          <w:sz w:val="22"/>
          <w:szCs w:val="22"/>
        </w:rPr>
      </w:pPr>
    </w:p>
    <w:p w14:paraId="17F08EF6" w14:textId="77777777" w:rsidR="00006528" w:rsidRDefault="00006528" w:rsidP="008826E3">
      <w:pPr>
        <w:jc w:val="both"/>
      </w:pPr>
    </w:p>
    <w:sectPr w:rsidR="00006528">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640F2" w14:textId="77777777" w:rsidR="004C06E4" w:rsidRDefault="008826E3">
      <w:r>
        <w:separator/>
      </w:r>
    </w:p>
  </w:endnote>
  <w:endnote w:type="continuationSeparator" w:id="0">
    <w:p w14:paraId="4349488A" w14:textId="77777777" w:rsidR="004C06E4" w:rsidRDefault="0088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92A38" w14:textId="77777777" w:rsidR="004C06E4" w:rsidRDefault="008826E3">
      <w:r>
        <w:separator/>
      </w:r>
    </w:p>
  </w:footnote>
  <w:footnote w:type="continuationSeparator" w:id="0">
    <w:p w14:paraId="63DA218C" w14:textId="77777777" w:rsidR="004C06E4" w:rsidRDefault="008826E3">
      <w:r>
        <w:continuationSeparator/>
      </w:r>
    </w:p>
  </w:footnote>
  <w:footnote w:id="1">
    <w:p w14:paraId="74A57082" w14:textId="77777777" w:rsidR="00006528" w:rsidRDefault="008826E3">
      <w:pPr>
        <w:pStyle w:val="Lbjegyzetszveg"/>
      </w:pPr>
      <w:r>
        <w:rPr>
          <w:rStyle w:val="Lbjegyzet-hivatkozs"/>
        </w:rPr>
        <w:footnoteRef/>
      </w:r>
      <w:r>
        <w:t xml:space="preserve"> </w:t>
      </w:r>
      <w:r>
        <w:rPr>
          <w:sz w:val="18"/>
          <w:szCs w:val="18"/>
        </w:rPr>
        <w:t xml:space="preserve">címzett: </w:t>
      </w:r>
      <w:r>
        <w:rPr>
          <w:color w:val="000000"/>
          <w:sz w:val="18"/>
          <w:szCs w:val="18"/>
          <w:shd w:val="clear" w:color="auto" w:fill="FFFFFF"/>
        </w:rPr>
        <w:t>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2">
    <w:p w14:paraId="09DA20F1" w14:textId="77777777" w:rsidR="00006528" w:rsidRDefault="008826E3">
      <w:pPr>
        <w:pStyle w:val="Lbjegyzetszveg"/>
      </w:pPr>
      <w:r>
        <w:rPr>
          <w:rStyle w:val="Lbjegyzet-hivatkozs"/>
        </w:rPr>
        <w:footnoteRef/>
      </w:r>
      <w:r>
        <w:t xml:space="preserve"> </w:t>
      </w:r>
      <w:r>
        <w:rPr>
          <w:color w:val="000000"/>
          <w:sz w:val="18"/>
          <w:szCs w:val="18"/>
          <w:shd w:val="clear" w:color="auto" w:fill="FFFFFF"/>
        </w:rPr>
        <w:t xml:space="preserve">harmadik országnak minősül minden olyan állam, amely nem EGT állam. Az EGT államok listája itt található: </w:t>
      </w:r>
      <w:hyperlink r:id="rId1" w:history="1">
        <w:r>
          <w:rPr>
            <w:rStyle w:val="Hiperhivatkozs"/>
            <w:sz w:val="18"/>
            <w:szCs w:val="18"/>
          </w:rPr>
          <w:t>http://konzuliszolgalat.kormany.hu/egt-tagallamok</w:t>
        </w:r>
      </w:hyperlink>
    </w:p>
  </w:footnote>
  <w:footnote w:id="3">
    <w:p w14:paraId="102E7ED1" w14:textId="77777777" w:rsidR="00006528" w:rsidRDefault="008826E3">
      <w:pPr>
        <w:pStyle w:val="Lbjegyzetszveg"/>
      </w:pPr>
      <w:r>
        <w:rPr>
          <w:rStyle w:val="Lbjegyzet-hivatkozs"/>
        </w:rPr>
        <w:footnoteRef/>
      </w:r>
      <w:r>
        <w:t xml:space="preserve"> </w:t>
      </w:r>
      <w:r>
        <w:rPr>
          <w:color w:val="000000"/>
          <w:sz w:val="18"/>
          <w:szCs w:val="18"/>
        </w:rPr>
        <w:t>automatizált döntéshozatal: olyan, automatizált adatkezelésen alapuló döntés, amely az érintettre vonatkozó egyes személyes jellemzők kiértékelésén alapul, és amely rá nézve joghatással jár vagy őt hasonlóan jelentős mértékben érinti, mint például egy online hitelkérelem automatikus elutasítása vagy emberi beavatkozás nélkül folytatott online munkaerő-toborzás;</w:t>
      </w:r>
    </w:p>
  </w:footnote>
  <w:footnote w:id="4">
    <w:p w14:paraId="75F56409" w14:textId="77777777" w:rsidR="008826E3" w:rsidRDefault="008826E3" w:rsidP="008826E3">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5">
    <w:p w14:paraId="620BB0C4" w14:textId="77777777" w:rsidR="008826E3" w:rsidRDefault="008826E3" w:rsidP="008826E3">
      <w:pPr>
        <w:pStyle w:val="Lbjegyzetszveg"/>
      </w:pPr>
      <w:r>
        <w:rPr>
          <w:rStyle w:val="Lbjegyzet-hivatkozs"/>
          <w:sz w:val="18"/>
          <w:szCs w:val="18"/>
        </w:rPr>
        <w:footnoteRef/>
      </w:r>
      <w:r>
        <w:t xml:space="preserve"> </w:t>
      </w:r>
      <w:proofErr w:type="gramStart"/>
      <w:r>
        <w:rPr>
          <w:color w:val="000000"/>
          <w:sz w:val="18"/>
          <w:szCs w:val="18"/>
        </w:rPr>
        <w:t>GDPR  4.</w:t>
      </w:r>
      <w:proofErr w:type="gramEnd"/>
      <w:r>
        <w:rPr>
          <w:color w:val="000000"/>
          <w:sz w:val="18"/>
          <w:szCs w:val="18"/>
        </w:rPr>
        <w:t xml:space="preserve">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6">
    <w:p w14:paraId="75894703" w14:textId="77777777" w:rsidR="008826E3" w:rsidRDefault="008826E3" w:rsidP="008826E3">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4" w15:restartNumberingAfterBreak="0">
    <w:nsid w:val="5A5D5BA2"/>
    <w:multiLevelType w:val="hybridMultilevel"/>
    <w:tmpl w:val="37FAEF0C"/>
    <w:lvl w:ilvl="0" w:tplc="67F21386">
      <w:start w:val="1"/>
      <w:numFmt w:val="decimal"/>
      <w:lvlText w:val="%1."/>
      <w:lvlJc w:val="left"/>
      <w:pPr>
        <w:ind w:left="399" w:hanging="284"/>
      </w:pPr>
      <w:rPr>
        <w:rFonts w:ascii="Times New Roman" w:eastAsia="Times New Roman" w:hAnsi="Times New Roman" w:cs="Times New Roman" w:hint="default"/>
        <w:spacing w:val="0"/>
        <w:w w:val="99"/>
        <w:sz w:val="20"/>
        <w:szCs w:val="20"/>
        <w:lang w:val="hu-HU" w:eastAsia="hu-HU" w:bidi="hu-HU"/>
      </w:rPr>
    </w:lvl>
    <w:lvl w:ilvl="1" w:tplc="5A644BEE">
      <w:start w:val="1"/>
      <w:numFmt w:val="lowerLetter"/>
      <w:lvlText w:val="%2."/>
      <w:lvlJc w:val="left"/>
      <w:pPr>
        <w:ind w:left="399" w:hanging="284"/>
      </w:pPr>
      <w:rPr>
        <w:rFonts w:hint="default"/>
        <w:i/>
        <w:spacing w:val="0"/>
        <w:w w:val="99"/>
        <w:lang w:val="hu-HU" w:eastAsia="hu-HU" w:bidi="hu-HU"/>
      </w:rPr>
    </w:lvl>
    <w:lvl w:ilvl="2" w:tplc="542ED3FC">
      <w:numFmt w:val="bullet"/>
      <w:lvlText w:val="•"/>
      <w:lvlJc w:val="left"/>
      <w:pPr>
        <w:ind w:left="2309" w:hanging="284"/>
      </w:pPr>
      <w:rPr>
        <w:rFonts w:hint="default"/>
        <w:lang w:val="hu-HU" w:eastAsia="hu-HU" w:bidi="hu-HU"/>
      </w:rPr>
    </w:lvl>
    <w:lvl w:ilvl="3" w:tplc="24147230">
      <w:numFmt w:val="bullet"/>
      <w:lvlText w:val="•"/>
      <w:lvlJc w:val="left"/>
      <w:pPr>
        <w:ind w:left="3263" w:hanging="284"/>
      </w:pPr>
      <w:rPr>
        <w:rFonts w:hint="default"/>
        <w:lang w:val="hu-HU" w:eastAsia="hu-HU" w:bidi="hu-HU"/>
      </w:rPr>
    </w:lvl>
    <w:lvl w:ilvl="4" w:tplc="169CB9DC">
      <w:numFmt w:val="bullet"/>
      <w:lvlText w:val="•"/>
      <w:lvlJc w:val="left"/>
      <w:pPr>
        <w:ind w:left="4218" w:hanging="284"/>
      </w:pPr>
      <w:rPr>
        <w:rFonts w:hint="default"/>
        <w:lang w:val="hu-HU" w:eastAsia="hu-HU" w:bidi="hu-HU"/>
      </w:rPr>
    </w:lvl>
    <w:lvl w:ilvl="5" w:tplc="DFFC4984">
      <w:numFmt w:val="bullet"/>
      <w:lvlText w:val="•"/>
      <w:lvlJc w:val="left"/>
      <w:pPr>
        <w:ind w:left="5173" w:hanging="284"/>
      </w:pPr>
      <w:rPr>
        <w:rFonts w:hint="default"/>
        <w:lang w:val="hu-HU" w:eastAsia="hu-HU" w:bidi="hu-HU"/>
      </w:rPr>
    </w:lvl>
    <w:lvl w:ilvl="6" w:tplc="B9CA2876">
      <w:numFmt w:val="bullet"/>
      <w:lvlText w:val="•"/>
      <w:lvlJc w:val="left"/>
      <w:pPr>
        <w:ind w:left="6127" w:hanging="284"/>
      </w:pPr>
      <w:rPr>
        <w:rFonts w:hint="default"/>
        <w:lang w:val="hu-HU" w:eastAsia="hu-HU" w:bidi="hu-HU"/>
      </w:rPr>
    </w:lvl>
    <w:lvl w:ilvl="7" w:tplc="871A897E">
      <w:numFmt w:val="bullet"/>
      <w:lvlText w:val="•"/>
      <w:lvlJc w:val="left"/>
      <w:pPr>
        <w:ind w:left="7082" w:hanging="284"/>
      </w:pPr>
      <w:rPr>
        <w:rFonts w:hint="default"/>
        <w:lang w:val="hu-HU" w:eastAsia="hu-HU" w:bidi="hu-HU"/>
      </w:rPr>
    </w:lvl>
    <w:lvl w:ilvl="8" w:tplc="4AC839C8">
      <w:numFmt w:val="bullet"/>
      <w:lvlText w:val="•"/>
      <w:lvlJc w:val="left"/>
      <w:pPr>
        <w:ind w:left="8037" w:hanging="284"/>
      </w:pPr>
      <w:rPr>
        <w:rFonts w:hint="default"/>
        <w:lang w:val="hu-HU" w:eastAsia="hu-HU" w:bidi="hu-HU"/>
      </w:rPr>
    </w:lvl>
  </w:abstractNum>
  <w:abstractNum w:abstractNumId="5"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528"/>
    <w:rsid w:val="00006BC7"/>
    <w:rsid w:val="00077CF5"/>
    <w:rsid w:val="00082E8D"/>
    <w:rsid w:val="0009287E"/>
    <w:rsid w:val="000B13C3"/>
    <w:rsid w:val="000B457D"/>
    <w:rsid w:val="000D5E2C"/>
    <w:rsid w:val="001233E5"/>
    <w:rsid w:val="00131311"/>
    <w:rsid w:val="00166D6E"/>
    <w:rsid w:val="001A6D68"/>
    <w:rsid w:val="001B362C"/>
    <w:rsid w:val="001B39F9"/>
    <w:rsid w:val="001D15B3"/>
    <w:rsid w:val="001D3E8A"/>
    <w:rsid w:val="001D495E"/>
    <w:rsid w:val="001E52BE"/>
    <w:rsid w:val="00201803"/>
    <w:rsid w:val="00204954"/>
    <w:rsid w:val="002155DC"/>
    <w:rsid w:val="00227DAF"/>
    <w:rsid w:val="00241ECB"/>
    <w:rsid w:val="0025145E"/>
    <w:rsid w:val="00261B26"/>
    <w:rsid w:val="002657C3"/>
    <w:rsid w:val="002C7A01"/>
    <w:rsid w:val="00326C44"/>
    <w:rsid w:val="00332423"/>
    <w:rsid w:val="00351F31"/>
    <w:rsid w:val="00377C24"/>
    <w:rsid w:val="0038397D"/>
    <w:rsid w:val="003C28E8"/>
    <w:rsid w:val="003D67D4"/>
    <w:rsid w:val="003D73CF"/>
    <w:rsid w:val="00404205"/>
    <w:rsid w:val="00413F9F"/>
    <w:rsid w:val="00417D04"/>
    <w:rsid w:val="00420958"/>
    <w:rsid w:val="00432B8C"/>
    <w:rsid w:val="00446EA3"/>
    <w:rsid w:val="00452E7F"/>
    <w:rsid w:val="00476E5D"/>
    <w:rsid w:val="00486643"/>
    <w:rsid w:val="00491034"/>
    <w:rsid w:val="004C06E4"/>
    <w:rsid w:val="00557811"/>
    <w:rsid w:val="005622E1"/>
    <w:rsid w:val="00567CE3"/>
    <w:rsid w:val="00573558"/>
    <w:rsid w:val="005741FD"/>
    <w:rsid w:val="005A6DEA"/>
    <w:rsid w:val="005B4457"/>
    <w:rsid w:val="005C602C"/>
    <w:rsid w:val="005F15F2"/>
    <w:rsid w:val="0060185F"/>
    <w:rsid w:val="00606D68"/>
    <w:rsid w:val="006658D9"/>
    <w:rsid w:val="00683EE1"/>
    <w:rsid w:val="0069354F"/>
    <w:rsid w:val="00693E2B"/>
    <w:rsid w:val="006F6A32"/>
    <w:rsid w:val="00701865"/>
    <w:rsid w:val="00714B1E"/>
    <w:rsid w:val="00771704"/>
    <w:rsid w:val="0077371F"/>
    <w:rsid w:val="007A0819"/>
    <w:rsid w:val="007B7F3B"/>
    <w:rsid w:val="00806C1D"/>
    <w:rsid w:val="00823203"/>
    <w:rsid w:val="00850F1B"/>
    <w:rsid w:val="00852A70"/>
    <w:rsid w:val="00853F77"/>
    <w:rsid w:val="00855EE4"/>
    <w:rsid w:val="008826E3"/>
    <w:rsid w:val="0089169A"/>
    <w:rsid w:val="008B1145"/>
    <w:rsid w:val="008F7E6E"/>
    <w:rsid w:val="00911F7C"/>
    <w:rsid w:val="00967EE0"/>
    <w:rsid w:val="00980DBF"/>
    <w:rsid w:val="009B4891"/>
    <w:rsid w:val="00A1652B"/>
    <w:rsid w:val="00A25B74"/>
    <w:rsid w:val="00A2786E"/>
    <w:rsid w:val="00A33707"/>
    <w:rsid w:val="00A804CE"/>
    <w:rsid w:val="00AB21EB"/>
    <w:rsid w:val="00AD5306"/>
    <w:rsid w:val="00AE1C58"/>
    <w:rsid w:val="00AE4099"/>
    <w:rsid w:val="00B001BA"/>
    <w:rsid w:val="00B25B3F"/>
    <w:rsid w:val="00B26CF2"/>
    <w:rsid w:val="00B3503F"/>
    <w:rsid w:val="00B60013"/>
    <w:rsid w:val="00B666B6"/>
    <w:rsid w:val="00B6726D"/>
    <w:rsid w:val="00BA2676"/>
    <w:rsid w:val="00BB099E"/>
    <w:rsid w:val="00BB4A59"/>
    <w:rsid w:val="00BC19A7"/>
    <w:rsid w:val="00BE1687"/>
    <w:rsid w:val="00C02ACE"/>
    <w:rsid w:val="00C0471F"/>
    <w:rsid w:val="00C415E5"/>
    <w:rsid w:val="00C4202E"/>
    <w:rsid w:val="00C57110"/>
    <w:rsid w:val="00C6160D"/>
    <w:rsid w:val="00C74B8D"/>
    <w:rsid w:val="00CD794A"/>
    <w:rsid w:val="00CE697B"/>
    <w:rsid w:val="00CF157D"/>
    <w:rsid w:val="00CF4162"/>
    <w:rsid w:val="00D41FAB"/>
    <w:rsid w:val="00D60D32"/>
    <w:rsid w:val="00D64AD4"/>
    <w:rsid w:val="00D8072A"/>
    <w:rsid w:val="00D81785"/>
    <w:rsid w:val="00D867A3"/>
    <w:rsid w:val="00D871F3"/>
    <w:rsid w:val="00D90269"/>
    <w:rsid w:val="00D94194"/>
    <w:rsid w:val="00DB3042"/>
    <w:rsid w:val="00DC558C"/>
    <w:rsid w:val="00DF6B0E"/>
    <w:rsid w:val="00E21CC3"/>
    <w:rsid w:val="00E457AF"/>
    <w:rsid w:val="00E57E54"/>
    <w:rsid w:val="00E650BA"/>
    <w:rsid w:val="00E72B1B"/>
    <w:rsid w:val="00E95AA9"/>
    <w:rsid w:val="00EB26F9"/>
    <w:rsid w:val="00EC1715"/>
    <w:rsid w:val="00EC24A2"/>
    <w:rsid w:val="00ED0207"/>
    <w:rsid w:val="00EF1C7F"/>
    <w:rsid w:val="00F01A2D"/>
    <w:rsid w:val="00F17FDE"/>
    <w:rsid w:val="00F71730"/>
    <w:rsid w:val="00F73624"/>
    <w:rsid w:val="00F93203"/>
    <w:rsid w:val="00F9656E"/>
    <w:rsid w:val="00FA339F"/>
    <w:rsid w:val="00FA6616"/>
    <w:rsid w:val="00FB0201"/>
    <w:rsid w:val="00FB0978"/>
    <w:rsid w:val="00FB19BC"/>
    <w:rsid w:val="00FC50AF"/>
    <w:rsid w:val="00FC57DB"/>
    <w:rsid w:val="00FE13E6"/>
    <w:rsid w:val="00FF2798"/>
    <w:rsid w:val="229369F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59"/>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Times New Roman" w:eastAsia="Times New Roman" w:hAnsi="Times New Roman" w:cs="Times New Roman"/>
      <w:sz w:val="24"/>
    </w:rPr>
  </w:style>
  <w:style w:type="paragraph" w:styleId="Cmsor1">
    <w:name w:val="heading 1"/>
    <w:basedOn w:val="Norml"/>
    <w:link w:val="Cmsor1Char"/>
    <w:uiPriority w:val="1"/>
    <w:qFormat/>
    <w:rsid w:val="00850F1B"/>
    <w:pPr>
      <w:widowControl w:val="0"/>
      <w:autoSpaceDE w:val="0"/>
      <w:autoSpaceDN w:val="0"/>
      <w:spacing w:line="228" w:lineRule="exact"/>
      <w:ind w:left="116"/>
      <w:outlineLvl w:val="0"/>
    </w:pPr>
    <w:rPr>
      <w:b/>
      <w:bCs/>
      <w:sz w:val="20"/>
      <w:lang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semiHidden/>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rPr>
      <w:vertAlign w:val="superscript"/>
    </w:rPr>
  </w:style>
  <w:style w:type="character" w:styleId="Hiperhivatkozs">
    <w:name w:val="Hyperlink"/>
    <w:uiPriority w:val="99"/>
    <w:rPr>
      <w:color w:val="006600"/>
      <w:u w:val="single"/>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1"/>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character" w:customStyle="1" w:styleId="Cmsor1Char">
    <w:name w:val="Címsor 1 Char"/>
    <w:basedOn w:val="Bekezdsalapbettpusa"/>
    <w:link w:val="Cmsor1"/>
    <w:uiPriority w:val="1"/>
    <w:rsid w:val="00850F1B"/>
    <w:rPr>
      <w:rFonts w:ascii="Times New Roman" w:eastAsia="Times New Roman" w:hAnsi="Times New Roman" w:cs="Times New Roman"/>
      <w:b/>
      <w:bCs/>
      <w:lang w:bidi="hu-HU"/>
    </w:rPr>
  </w:style>
  <w:style w:type="paragraph" w:styleId="Szvegtrzs">
    <w:name w:val="Body Text"/>
    <w:basedOn w:val="Norml"/>
    <w:link w:val="SzvegtrzsChar"/>
    <w:uiPriority w:val="1"/>
    <w:qFormat/>
    <w:rsid w:val="00850F1B"/>
    <w:pPr>
      <w:widowControl w:val="0"/>
      <w:autoSpaceDE w:val="0"/>
      <w:autoSpaceDN w:val="0"/>
      <w:ind w:left="399"/>
    </w:pPr>
    <w:rPr>
      <w:sz w:val="20"/>
      <w:lang w:bidi="hu-HU"/>
    </w:rPr>
  </w:style>
  <w:style w:type="character" w:customStyle="1" w:styleId="SzvegtrzsChar">
    <w:name w:val="Szövegtörzs Char"/>
    <w:basedOn w:val="Bekezdsalapbettpusa"/>
    <w:link w:val="Szvegtrzs"/>
    <w:uiPriority w:val="1"/>
    <w:rsid w:val="00850F1B"/>
    <w:rPr>
      <w:rFonts w:ascii="Times New Roman" w:eastAsia="Times New Roman" w:hAnsi="Times New Roman" w:cs="Times New Roman"/>
      <w:lang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96023">
      <w:bodyDiv w:val="1"/>
      <w:marLeft w:val="0"/>
      <w:marRight w:val="0"/>
      <w:marTop w:val="0"/>
      <w:marBottom w:val="0"/>
      <w:divBdr>
        <w:top w:val="none" w:sz="0" w:space="0" w:color="auto"/>
        <w:left w:val="none" w:sz="0" w:space="0" w:color="auto"/>
        <w:bottom w:val="none" w:sz="0" w:space="0" w:color="auto"/>
        <w:right w:val="none" w:sz="0" w:space="0" w:color="auto"/>
      </w:divBdr>
    </w:div>
    <w:div w:id="83349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aih.hu" TargetMode="External"/><Relationship Id="rId4" Type="http://schemas.openxmlformats.org/officeDocument/2006/relationships/styles" Target="styles.xml"/><Relationship Id="rId9" Type="http://schemas.openxmlformats.org/officeDocument/2006/relationships/hyperlink" Target="mailto:palyazat@tatk.elte.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9CDF0-86B5-41CB-A775-84F0F8F7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2185</Words>
  <Characters>15078</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Tibor Antal</cp:lastModifiedBy>
  <cp:revision>12</cp:revision>
  <dcterms:created xsi:type="dcterms:W3CDTF">2020-02-27T08:36:00Z</dcterms:created>
  <dcterms:modified xsi:type="dcterms:W3CDTF">2022-11-03T09:40:00Z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