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4" w:rsidRPr="004056F9" w:rsidRDefault="001B3C04" w:rsidP="00311E81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1B3C04" w:rsidRPr="004056F9" w:rsidRDefault="001B3C04" w:rsidP="00311E81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4056F9">
        <w:rPr>
          <w:rFonts w:ascii="Times New Roman" w:hAnsi="Times New Roman"/>
          <w:b/>
          <w:color w:val="0D0D0D"/>
          <w:sz w:val="24"/>
          <w:szCs w:val="24"/>
        </w:rPr>
        <w:t>Szociológiaelmélet szigorlati kérdések</w:t>
      </w:r>
    </w:p>
    <w:p w:rsidR="001B3C04" w:rsidRPr="004056F9" w:rsidRDefault="001B3C04" w:rsidP="00311E81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447CAB" w:rsidRPr="004056F9" w:rsidRDefault="001B3C04" w:rsidP="00311E81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4056F9">
        <w:rPr>
          <w:rFonts w:ascii="Times New Roman" w:hAnsi="Times New Roman"/>
          <w:b/>
          <w:color w:val="0D0D0D"/>
          <w:sz w:val="24"/>
          <w:szCs w:val="24"/>
        </w:rPr>
        <w:t>1. Miképpen lehetséges szociális rend?</w:t>
      </w:r>
    </w:p>
    <w:p w:rsidR="001B3C04" w:rsidRPr="004056F9" w:rsidRDefault="001B3C04" w:rsidP="0031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Természet és társadalom</w:t>
      </w:r>
      <w:r w:rsidR="000D3A49" w:rsidRPr="004056F9">
        <w:rPr>
          <w:rFonts w:ascii="Times New Roman" w:hAnsi="Times New Roman"/>
          <w:sz w:val="24"/>
          <w:szCs w:val="24"/>
        </w:rPr>
        <w:t xml:space="preserve"> viszonya. Emberi természet? Biológia és szociológia. Verseny – kooperáció – altruizmus.  A</w:t>
      </w:r>
      <w:r w:rsidRPr="004056F9">
        <w:rPr>
          <w:rFonts w:ascii="Times New Roman" w:hAnsi="Times New Roman"/>
          <w:sz w:val="24"/>
          <w:szCs w:val="24"/>
        </w:rPr>
        <w:t xml:space="preserve"> kettős kontingencia dilemmái.</w:t>
      </w:r>
    </w:p>
    <w:p w:rsidR="00F86C0B" w:rsidRPr="004056F9" w:rsidRDefault="00F86C0B" w:rsidP="00311E81">
      <w:pPr>
        <w:spacing w:after="0" w:line="240" w:lineRule="auto"/>
        <w:ind w:left="90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2F236C" w:rsidRPr="004056F9" w:rsidRDefault="002F236C" w:rsidP="00311E81">
      <w:pPr>
        <w:spacing w:after="0" w:line="240" w:lineRule="auto"/>
        <w:ind w:left="900" w:hanging="54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Bognár Bulcsu: Miképpen lehetséges szociális rend? Replika 66. szám 2009. május, </w:t>
      </w:r>
    </w:p>
    <w:p w:rsidR="002F236C" w:rsidRPr="004056F9" w:rsidRDefault="002F236C" w:rsidP="00311E81">
      <w:pPr>
        <w:spacing w:after="0" w:line="240" w:lineRule="auto"/>
        <w:ind w:left="900" w:hanging="540"/>
        <w:rPr>
          <w:rFonts w:ascii="Times New Roman" w:hAnsi="Times New Roman"/>
          <w:color w:val="0D0D0D"/>
          <w:sz w:val="24"/>
          <w:szCs w:val="24"/>
        </w:rPr>
      </w:pPr>
      <w:r w:rsidRPr="004056F9">
        <w:rPr>
          <w:rFonts w:ascii="Times New Roman" w:hAnsi="Times New Roman"/>
          <w:color w:val="0D0D0D"/>
          <w:sz w:val="24"/>
          <w:szCs w:val="24"/>
        </w:rPr>
        <w:t>Luhmann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2F236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056F9">
        <w:rPr>
          <w:rFonts w:ascii="Times New Roman" w:hAnsi="Times New Roman"/>
          <w:color w:val="0D0D0D"/>
          <w:sz w:val="24"/>
          <w:szCs w:val="24"/>
        </w:rPr>
        <w:t>Niklas: Kettős kontingencia,  In Bevezetés a rendszerelméletbe p299-306, Gondolat, 2006</w:t>
      </w:r>
    </w:p>
    <w:p w:rsidR="002F236C" w:rsidRPr="004056F9" w:rsidRDefault="002F236C" w:rsidP="00311E81">
      <w:pPr>
        <w:pStyle w:val="Cmsor11"/>
        <w:spacing w:before="0" w:after="0"/>
        <w:ind w:left="900" w:hanging="540"/>
        <w:jc w:val="both"/>
        <w:rPr>
          <w:b w:val="0"/>
          <w:sz w:val="24"/>
          <w:szCs w:val="24"/>
        </w:rPr>
      </w:pPr>
      <w:r w:rsidRPr="004056F9">
        <w:rPr>
          <w:b w:val="0"/>
          <w:sz w:val="24"/>
          <w:szCs w:val="24"/>
        </w:rPr>
        <w:t>Némedi Dénes: A szociológia problémája – Ma, In. Némedi Dénes (szerk) Modern szociológiai paradigmák, p15-202. Napvilág Kiadó, 2008.</w:t>
      </w:r>
    </w:p>
    <w:p w:rsidR="002F236C" w:rsidRPr="004056F9" w:rsidRDefault="002F236C" w:rsidP="00311E81">
      <w:pPr>
        <w:spacing w:after="0" w:line="240" w:lineRule="auto"/>
        <w:ind w:left="900" w:hanging="540"/>
        <w:rPr>
          <w:rFonts w:ascii="Times New Roman" w:hAnsi="Times New Roman"/>
          <w:sz w:val="24"/>
          <w:szCs w:val="24"/>
          <w:lang w:val="en-US"/>
        </w:rPr>
      </w:pPr>
      <w:r w:rsidRPr="004056F9">
        <w:rPr>
          <w:rFonts w:ascii="Times New Roman" w:hAnsi="Times New Roman"/>
          <w:sz w:val="24"/>
          <w:szCs w:val="24"/>
          <w:lang w:val="en-US"/>
        </w:rPr>
        <w:t>Schelling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2F23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56F9">
        <w:rPr>
          <w:rFonts w:ascii="Times New Roman" w:hAnsi="Times New Roman"/>
          <w:sz w:val="24"/>
          <w:szCs w:val="24"/>
          <w:lang w:val="en-US"/>
        </w:rPr>
        <w:t>C Thomas.: Thermostats, lemons, and other families of models In. Micromotives and Macrobehavior, Norton &amp; Company, 1978.</w:t>
      </w:r>
    </w:p>
    <w:p w:rsidR="002F236C" w:rsidRPr="004056F9" w:rsidRDefault="002F236C" w:rsidP="00311E81">
      <w:pPr>
        <w:spacing w:after="0" w:line="240" w:lineRule="auto"/>
        <w:ind w:left="900" w:hanging="540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Wessely Anna: Egy autopoietikus művészetszociológia, Replika, 2009. május, 66. szám, p101-109.</w:t>
      </w:r>
    </w:p>
    <w:p w:rsidR="004056F9" w:rsidRPr="004056F9" w:rsidRDefault="004056F9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56F9" w:rsidRPr="004056F9" w:rsidRDefault="004056F9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 xml:space="preserve">2. </w:t>
      </w:r>
      <w:r w:rsidR="00346747">
        <w:rPr>
          <w:rFonts w:ascii="Times New Roman" w:hAnsi="Times New Roman"/>
          <w:b/>
          <w:sz w:val="24"/>
          <w:szCs w:val="24"/>
        </w:rPr>
        <w:t>A</w:t>
      </w:r>
      <w:r w:rsidRPr="004056F9">
        <w:rPr>
          <w:rFonts w:ascii="Times New Roman" w:hAnsi="Times New Roman"/>
          <w:b/>
          <w:sz w:val="24"/>
          <w:szCs w:val="24"/>
        </w:rPr>
        <w:t xml:space="preserve"> modern társadalom modernsége</w:t>
      </w:r>
      <w:r w:rsidR="00346747">
        <w:rPr>
          <w:rFonts w:ascii="Times New Roman" w:hAnsi="Times New Roman"/>
          <w:b/>
          <w:sz w:val="24"/>
          <w:szCs w:val="24"/>
        </w:rPr>
        <w:t>.</w:t>
      </w:r>
    </w:p>
    <w:p w:rsidR="004056F9" w:rsidRPr="004056F9" w:rsidRDefault="004056F9" w:rsidP="00311E81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4056F9">
        <w:rPr>
          <w:rFonts w:ascii="Times New Roman" w:hAnsi="Times New Roman"/>
          <w:color w:val="0D0D0D"/>
          <w:sz w:val="24"/>
          <w:szCs w:val="24"/>
        </w:rPr>
        <w:t>A modernitásba való átmenet elméletei. A modernitás programja. A modern társadalom modernsége. Hagyományos vs. modern. Az idő szerepe. A modernitás és másodrendű megfigyelésekre történő átállás.</w:t>
      </w:r>
    </w:p>
    <w:p w:rsidR="004056F9" w:rsidRPr="004056F9" w:rsidRDefault="004056F9" w:rsidP="0031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  <w:lang w:val="en-US"/>
        </w:rPr>
      </w:pPr>
      <w:r w:rsidRPr="004056F9">
        <w:rPr>
          <w:rFonts w:ascii="Times New Roman" w:hAnsi="Times New Roman"/>
          <w:sz w:val="24"/>
          <w:szCs w:val="24"/>
          <w:lang w:val="en-US"/>
        </w:rPr>
        <w:t>Coleman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311E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56F9">
        <w:rPr>
          <w:rFonts w:ascii="Times New Roman" w:hAnsi="Times New Roman"/>
          <w:sz w:val="24"/>
          <w:szCs w:val="24"/>
          <w:lang w:val="en-US"/>
        </w:rPr>
        <w:t xml:space="preserve">James: Microfoundations and Macrosocial Behavior In. Alexander, Giesen, Münch, Smelser (szerk): The Micro-marko Link, </w:t>
      </w:r>
      <w:smartTag w:uri="urn:schemas-microsoft-com:office:smarttags" w:element="place">
        <w:smartTag w:uri="urn:schemas-microsoft-com:office:smarttags" w:element="PlaceType">
          <w:r w:rsidRPr="004056F9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  <w:r w:rsidRPr="004056F9">
          <w:rPr>
            <w:rFonts w:ascii="Times New Roman" w:hAnsi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4056F9">
            <w:rPr>
              <w:rFonts w:ascii="Times New Roman" w:hAnsi="Times New Roman"/>
              <w:sz w:val="24"/>
              <w:szCs w:val="24"/>
              <w:lang w:val="en-US"/>
            </w:rPr>
            <w:t>California Press</w:t>
          </w:r>
        </w:smartTag>
      </w:smartTag>
      <w:r w:rsidRPr="004056F9">
        <w:rPr>
          <w:rFonts w:ascii="Times New Roman" w:hAnsi="Times New Roman"/>
          <w:sz w:val="24"/>
          <w:szCs w:val="24"/>
          <w:lang w:val="en-US"/>
        </w:rPr>
        <w:t>, 1987. p153-173.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Giddens</w:t>
      </w:r>
      <w:r>
        <w:rPr>
          <w:rFonts w:ascii="Times New Roman" w:hAnsi="Times New Roman"/>
          <w:sz w:val="24"/>
          <w:szCs w:val="24"/>
        </w:rPr>
        <w:t>,</w:t>
      </w:r>
      <w:r w:rsidRPr="00311E81">
        <w:rPr>
          <w:rFonts w:ascii="Times New Roman" w:hAnsi="Times New Roman"/>
          <w:sz w:val="24"/>
          <w:szCs w:val="24"/>
        </w:rPr>
        <w:t xml:space="preserve"> </w:t>
      </w:r>
      <w:r w:rsidRPr="004056F9">
        <w:rPr>
          <w:rFonts w:ascii="Times New Roman" w:hAnsi="Times New Roman"/>
          <w:sz w:val="24"/>
          <w:szCs w:val="24"/>
        </w:rPr>
        <w:t>Anthony: The Consequences of Modernity, Stanford University Press, 1990. p1-55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Habermas</w:t>
      </w:r>
      <w:r>
        <w:rPr>
          <w:rFonts w:ascii="Times New Roman" w:hAnsi="Times New Roman"/>
          <w:sz w:val="24"/>
          <w:szCs w:val="24"/>
        </w:rPr>
        <w:t>,</w:t>
      </w:r>
      <w:r w:rsidRPr="002F236C">
        <w:rPr>
          <w:rFonts w:ascii="Times New Roman" w:hAnsi="Times New Roman"/>
          <w:sz w:val="24"/>
          <w:szCs w:val="24"/>
        </w:rPr>
        <w:t xml:space="preserve"> </w:t>
      </w:r>
      <w:r w:rsidRPr="004056F9">
        <w:rPr>
          <w:rFonts w:ascii="Times New Roman" w:hAnsi="Times New Roman"/>
          <w:sz w:val="24"/>
          <w:szCs w:val="24"/>
        </w:rPr>
        <w:t>Jürgen: A modernség befejezetlen program in Válogatott tanulmányok 259-281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color w:val="0D0D0D"/>
          <w:sz w:val="24"/>
          <w:szCs w:val="24"/>
        </w:rPr>
        <w:t>Luhmann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2F236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056F9">
        <w:rPr>
          <w:rFonts w:ascii="Times New Roman" w:hAnsi="Times New Roman"/>
          <w:color w:val="0D0D0D"/>
          <w:sz w:val="24"/>
          <w:szCs w:val="24"/>
        </w:rPr>
        <w:t>Niklas</w:t>
      </w:r>
      <w:r w:rsidRPr="004056F9">
        <w:rPr>
          <w:rFonts w:ascii="Times New Roman" w:hAnsi="Times New Roman"/>
          <w:sz w:val="24"/>
          <w:szCs w:val="24"/>
        </w:rPr>
        <w:t>: A kontingencia, mint a modern társadalom önértéke, In Niklas Luhmann: A modernség megfigyelései, AKTI-Gondolat, Budapest 2010. p59-80.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color w:val="0D0D0D"/>
          <w:sz w:val="24"/>
          <w:szCs w:val="24"/>
        </w:rPr>
        <w:t>Luhmann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2F236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056F9">
        <w:rPr>
          <w:rFonts w:ascii="Times New Roman" w:hAnsi="Times New Roman"/>
          <w:color w:val="0D0D0D"/>
          <w:sz w:val="24"/>
          <w:szCs w:val="24"/>
        </w:rPr>
        <w:t>Niklas</w:t>
      </w:r>
      <w:r w:rsidRPr="004056F9">
        <w:rPr>
          <w:rFonts w:ascii="Times New Roman" w:hAnsi="Times New Roman"/>
          <w:sz w:val="24"/>
          <w:szCs w:val="24"/>
        </w:rPr>
        <w:t xml:space="preserve">: </w:t>
      </w:r>
      <w:r w:rsidRPr="004056F9">
        <w:rPr>
          <w:rFonts w:ascii="Times New Roman" w:hAnsi="Times New Roman"/>
          <w:color w:val="000000"/>
          <w:sz w:val="24"/>
          <w:szCs w:val="24"/>
        </w:rPr>
        <w:t>A modern társadalom modernsége</w:t>
      </w:r>
      <w:r w:rsidRPr="004056F9">
        <w:rPr>
          <w:rFonts w:ascii="Times New Roman" w:hAnsi="Times New Roman"/>
          <w:sz w:val="24"/>
          <w:szCs w:val="24"/>
        </w:rPr>
        <w:t>, In Niklas Luhmann: A modernség megfigyelései, AKTI-Gondolat, Budapest 2010. p9-32.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color w:val="0D0D0D"/>
          <w:sz w:val="24"/>
          <w:szCs w:val="24"/>
        </w:rPr>
        <w:t>Luhmann</w:t>
      </w:r>
      <w:r>
        <w:rPr>
          <w:rFonts w:ascii="Times New Roman" w:hAnsi="Times New Roman"/>
          <w:color w:val="0D0D0D"/>
          <w:sz w:val="24"/>
          <w:szCs w:val="24"/>
        </w:rPr>
        <w:t>,</w:t>
      </w:r>
      <w:r w:rsidRPr="002F236C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056F9">
        <w:rPr>
          <w:rFonts w:ascii="Times New Roman" w:hAnsi="Times New Roman"/>
          <w:color w:val="0D0D0D"/>
          <w:sz w:val="24"/>
          <w:szCs w:val="24"/>
        </w:rPr>
        <w:t>Niklas</w:t>
      </w:r>
      <w:r w:rsidRPr="004056F9">
        <w:rPr>
          <w:rFonts w:ascii="Times New Roman" w:hAnsi="Times New Roman"/>
          <w:sz w:val="24"/>
          <w:szCs w:val="24"/>
        </w:rPr>
        <w:t>: Pszichikai és szociális rendszerek In Bevezetés a rendszerelméletbe p235-270, Gondolat, 2006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Weber</w:t>
      </w:r>
      <w:r w:rsidRPr="00311E81">
        <w:rPr>
          <w:rFonts w:ascii="Times New Roman" w:hAnsi="Times New Roman"/>
          <w:sz w:val="24"/>
          <w:szCs w:val="24"/>
        </w:rPr>
        <w:t xml:space="preserve"> </w:t>
      </w:r>
      <w:r w:rsidRPr="004056F9">
        <w:rPr>
          <w:rFonts w:ascii="Times New Roman" w:hAnsi="Times New Roman"/>
          <w:sz w:val="24"/>
          <w:szCs w:val="24"/>
        </w:rPr>
        <w:t>Max: A protestáns etika és a kapitalizmus szelleme</w:t>
      </w:r>
    </w:p>
    <w:p w:rsidR="009B4650" w:rsidRPr="00311E81" w:rsidRDefault="009B4650" w:rsidP="00311E81">
      <w:pPr>
        <w:spacing w:after="0" w:line="240" w:lineRule="auto"/>
        <w:ind w:left="900" w:hanging="851"/>
        <w:rPr>
          <w:rFonts w:ascii="Times New Roman" w:hAnsi="Times New Roman"/>
          <w:color w:val="0D0D0D"/>
          <w:sz w:val="24"/>
          <w:szCs w:val="24"/>
          <w:lang w:val="de-DE"/>
        </w:rPr>
      </w:pPr>
    </w:p>
    <w:p w:rsidR="00F86C0B" w:rsidRPr="004056F9" w:rsidRDefault="00D15617" w:rsidP="00311E81">
      <w:pPr>
        <w:spacing w:after="0" w:line="240" w:lineRule="auto"/>
        <w:ind w:left="900" w:hanging="851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</w:t>
      </w:r>
      <w:r w:rsidR="009B4650" w:rsidRPr="004056F9">
        <w:rPr>
          <w:rFonts w:ascii="Times New Roman" w:hAnsi="Times New Roman"/>
          <w:b/>
          <w:color w:val="0D0D0D"/>
          <w:sz w:val="24"/>
          <w:szCs w:val="24"/>
        </w:rPr>
        <w:t xml:space="preserve">. A </w:t>
      </w:r>
      <w:r w:rsidR="005F4016">
        <w:rPr>
          <w:rFonts w:ascii="Times New Roman" w:hAnsi="Times New Roman"/>
          <w:b/>
          <w:color w:val="0D0D0D"/>
          <w:sz w:val="24"/>
          <w:szCs w:val="24"/>
        </w:rPr>
        <w:t xml:space="preserve">társadalmi jelenségek </w:t>
      </w:r>
      <w:r w:rsidR="009B4650" w:rsidRPr="004056F9">
        <w:rPr>
          <w:rFonts w:ascii="Times New Roman" w:hAnsi="Times New Roman"/>
          <w:b/>
          <w:color w:val="0D0D0D"/>
          <w:sz w:val="24"/>
          <w:szCs w:val="24"/>
        </w:rPr>
        <w:t>természettudományi magyarázat</w:t>
      </w:r>
      <w:r w:rsidR="005F4016">
        <w:rPr>
          <w:rFonts w:ascii="Times New Roman" w:hAnsi="Times New Roman"/>
          <w:b/>
          <w:color w:val="0D0D0D"/>
          <w:sz w:val="24"/>
          <w:szCs w:val="24"/>
        </w:rPr>
        <w:t>á</w:t>
      </w:r>
      <w:r>
        <w:rPr>
          <w:rFonts w:ascii="Times New Roman" w:hAnsi="Times New Roman"/>
          <w:b/>
          <w:color w:val="0D0D0D"/>
          <w:sz w:val="24"/>
          <w:szCs w:val="24"/>
        </w:rPr>
        <w:t>ról</w:t>
      </w:r>
    </w:p>
    <w:p w:rsidR="00311E81" w:rsidRPr="00D15617" w:rsidRDefault="00311E81" w:rsidP="00311E81">
      <w:pPr>
        <w:spacing w:after="0" w:line="240" w:lineRule="auto"/>
        <w:ind w:left="1260" w:hanging="900"/>
        <w:rPr>
          <w:rFonts w:ascii="Times New Roman" w:hAnsi="Times New Roman"/>
          <w:sz w:val="24"/>
          <w:szCs w:val="24"/>
        </w:rPr>
      </w:pPr>
      <w:r w:rsidRPr="00D15617">
        <w:rPr>
          <w:rFonts w:ascii="Times New Roman" w:hAnsi="Times New Roman"/>
          <w:sz w:val="24"/>
          <w:szCs w:val="24"/>
        </w:rPr>
        <w:t>Csányi Vilmos: Kulturális evolúció, In. Az emberi természet, Vince Kiadó,1999. p246-281.</w:t>
      </w:r>
    </w:p>
    <w:p w:rsidR="00311E81" w:rsidRPr="004056F9" w:rsidRDefault="00311E81" w:rsidP="00311E81">
      <w:pPr>
        <w:spacing w:after="0" w:line="240" w:lineRule="auto"/>
        <w:ind w:left="1260" w:hanging="900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Habermas</w:t>
      </w:r>
      <w:r>
        <w:rPr>
          <w:rFonts w:ascii="Times New Roman" w:hAnsi="Times New Roman"/>
          <w:sz w:val="24"/>
          <w:szCs w:val="24"/>
        </w:rPr>
        <w:t>,</w:t>
      </w:r>
      <w:r w:rsidRPr="004056F9">
        <w:rPr>
          <w:rFonts w:ascii="Times New Roman" w:hAnsi="Times New Roman"/>
          <w:sz w:val="24"/>
          <w:szCs w:val="24"/>
        </w:rPr>
        <w:t xml:space="preserve"> Jürgen: A társadalomtudományok logikája, Atlantisz, 1994</w:t>
      </w:r>
    </w:p>
    <w:p w:rsidR="00311E81" w:rsidRPr="00D15617" w:rsidRDefault="00311E81" w:rsidP="00311E81">
      <w:pPr>
        <w:pStyle w:val="Cmsor2"/>
        <w:spacing w:before="0" w:after="0"/>
        <w:ind w:left="1260" w:hanging="851"/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</w:pPr>
      <w:r w:rsidRPr="00D15617">
        <w:rPr>
          <w:rFonts w:ascii="Times New Roman" w:hAnsi="Times New Roman"/>
          <w:b w:val="0"/>
          <w:i w:val="0"/>
          <w:sz w:val="24"/>
          <w:szCs w:val="24"/>
          <w:lang w:val="hu-HU"/>
        </w:rPr>
        <w:t xml:space="preserve">Kertész János – Vicsek Tamás (2006): Komplex hálózatok a természetben és a társadalomban.  Magyar Tudomány. 5, 558. </w:t>
      </w:r>
    </w:p>
    <w:p w:rsidR="00311E81" w:rsidRPr="00D15617" w:rsidRDefault="00311E81" w:rsidP="00311E81">
      <w:pPr>
        <w:pStyle w:val="Cmsor11"/>
        <w:spacing w:before="0" w:after="0"/>
        <w:ind w:left="1260" w:hanging="900"/>
        <w:jc w:val="both"/>
        <w:rPr>
          <w:b w:val="0"/>
          <w:sz w:val="24"/>
          <w:szCs w:val="24"/>
        </w:rPr>
      </w:pPr>
      <w:r w:rsidRPr="00D15617">
        <w:rPr>
          <w:b w:val="0"/>
          <w:sz w:val="24"/>
          <w:szCs w:val="24"/>
        </w:rPr>
        <w:t>Lakatos László:</w:t>
      </w:r>
      <w:r w:rsidRPr="00D15617">
        <w:rPr>
          <w:rFonts w:eastAsia="ヒラギノ明朝 Pro W6"/>
          <w:b w:val="0"/>
          <w:sz w:val="24"/>
          <w:szCs w:val="24"/>
        </w:rPr>
        <w:t xml:space="preserve"> Biológiai imperializmus, </w:t>
      </w:r>
      <w:r w:rsidRPr="00D15617">
        <w:rPr>
          <w:b w:val="0"/>
          <w:sz w:val="24"/>
          <w:szCs w:val="24"/>
        </w:rPr>
        <w:t>In. Némedi Dénes (szerk) Modern szociológiai paradigmák, p155-67. Napvilág Kiadó, 2008.</w:t>
      </w:r>
    </w:p>
    <w:p w:rsidR="00311E81" w:rsidRPr="00D15617" w:rsidRDefault="00311E81" w:rsidP="00311E81">
      <w:pPr>
        <w:tabs>
          <w:tab w:val="right" w:pos="9418"/>
        </w:tabs>
        <w:spacing w:after="0" w:line="240" w:lineRule="auto"/>
        <w:ind w:left="1260" w:hanging="900"/>
        <w:rPr>
          <w:rFonts w:ascii="Times New Roman" w:hAnsi="Times New Roman"/>
          <w:color w:val="000000"/>
          <w:sz w:val="24"/>
          <w:szCs w:val="24"/>
        </w:rPr>
      </w:pPr>
      <w:r w:rsidRPr="00D15617">
        <w:rPr>
          <w:rFonts w:ascii="Times New Roman" w:hAnsi="Times New Roman"/>
          <w:color w:val="000000"/>
          <w:sz w:val="24"/>
          <w:szCs w:val="24"/>
        </w:rPr>
        <w:t>Mokyr, Joel: A gazdaság gépezete. Nemzeti Tankönyvkiadó, Budapest, 2004. 15-19, 375-392.</w:t>
      </w:r>
    </w:p>
    <w:p w:rsidR="00311E81" w:rsidRPr="00D15617" w:rsidRDefault="00311E81" w:rsidP="00311E81">
      <w:pPr>
        <w:tabs>
          <w:tab w:val="right" w:pos="9418"/>
        </w:tabs>
        <w:spacing w:after="0" w:line="240" w:lineRule="auto"/>
        <w:ind w:left="1260" w:hanging="900"/>
        <w:rPr>
          <w:rFonts w:ascii="Times New Roman" w:hAnsi="Times New Roman"/>
          <w:color w:val="000000"/>
          <w:sz w:val="24"/>
          <w:szCs w:val="24"/>
        </w:rPr>
      </w:pPr>
      <w:r w:rsidRPr="00D15617">
        <w:rPr>
          <w:rFonts w:ascii="Times New Roman" w:hAnsi="Times New Roman"/>
          <w:color w:val="000000"/>
          <w:sz w:val="24"/>
          <w:szCs w:val="24"/>
        </w:rPr>
        <w:t xml:space="preserve">Orthmayr Imre: Polányi Mihály és a társadalmi evolúció elmélete”, </w:t>
      </w:r>
      <w:r w:rsidRPr="00D15617">
        <w:rPr>
          <w:rFonts w:ascii="Times New Roman" w:hAnsi="Times New Roman"/>
          <w:iCs/>
          <w:color w:val="000000"/>
          <w:sz w:val="24"/>
          <w:szCs w:val="24"/>
        </w:rPr>
        <w:t>Polanyiana</w:t>
      </w:r>
      <w:r w:rsidRPr="00D15617">
        <w:rPr>
          <w:rFonts w:ascii="Times New Roman" w:hAnsi="Times New Roman"/>
          <w:color w:val="000000"/>
          <w:sz w:val="24"/>
          <w:szCs w:val="24"/>
        </w:rPr>
        <w:t>, 2002.1-2. sz., 89-115.</w:t>
      </w:r>
    </w:p>
    <w:p w:rsidR="00311E81" w:rsidRPr="004056F9" w:rsidRDefault="00311E81" w:rsidP="00311E81">
      <w:pPr>
        <w:spacing w:after="0" w:line="240" w:lineRule="auto"/>
        <w:ind w:left="126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lastRenderedPageBreak/>
        <w:t>Popper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11E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Karl: Ész vagy forradalom?  A társadalomtudományok logikája, In Tény- érték- ideológia, p147-163, 279-301. Gondolat, Budapest 1976 </w:t>
      </w:r>
    </w:p>
    <w:p w:rsidR="00311E81" w:rsidRPr="00D15617" w:rsidRDefault="00311E81" w:rsidP="00311E81">
      <w:pPr>
        <w:pStyle w:val="Cmsor2"/>
        <w:spacing w:before="0" w:after="0"/>
        <w:ind w:left="1260" w:hanging="851"/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</w:pPr>
      <w:r w:rsidRPr="00D15617"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  <w:t>Szathmáry Eörs–John Maynard Smith (2000): A földi élet regénye. Budapest: Vince Kiadó.</w:t>
      </w:r>
    </w:p>
    <w:p w:rsidR="00311E81" w:rsidRDefault="00311E81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F60" w:rsidRPr="004056F9" w:rsidRDefault="00C51F60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4. Társadalmi kapcsolatok, közösségek, hálózatok.</w:t>
      </w:r>
    </w:p>
    <w:p w:rsidR="00C51F60" w:rsidRPr="004056F9" w:rsidRDefault="00C51F60" w:rsidP="00311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 xml:space="preserve">A hálózatok új tudománya? Behálózott világ? </w:t>
      </w:r>
      <w:r w:rsidRPr="004056F9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Társas kapcsolatos </w:t>
      </w:r>
      <w:r w:rsidRPr="004056F9">
        <w:rPr>
          <w:rFonts w:ascii="Times New Roman" w:hAnsi="Times New Roman"/>
          <w:sz w:val="24"/>
          <w:szCs w:val="24"/>
        </w:rPr>
        <w:t>versus</w:t>
      </w:r>
      <w:r w:rsidRPr="004056F9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társadalmi kapcsolatok. </w:t>
      </w:r>
      <w:r w:rsidRPr="004056F9">
        <w:rPr>
          <w:rFonts w:ascii="Times New Roman" w:hAnsi="Times New Roman"/>
          <w:sz w:val="24"/>
          <w:szCs w:val="24"/>
        </w:rPr>
        <w:t>Szociometria versus statisztikus fizika. A mikró és makró problémája a szociológiában. A kisvilág jelenségtől a kisvilág hálózatokig. Komplex hálózatok komplexitása. A több, más?</w:t>
      </w:r>
    </w:p>
    <w:p w:rsidR="00C51F60" w:rsidRPr="004056F9" w:rsidRDefault="00C51F60" w:rsidP="00311E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311E81" w:rsidRPr="004056F9" w:rsidRDefault="00311E81" w:rsidP="00311E81">
      <w:pPr>
        <w:spacing w:after="0" w:line="240" w:lineRule="auto"/>
        <w:ind w:left="1259" w:hanging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056F9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Angelusz Róbert – Tardos Róbert: </w:t>
      </w:r>
      <w:r w:rsidRPr="004056F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Társadalmak rejtett hálózata, avagy mit remélhet a társadalomkutatás a kapcsolathálózati megközelítéstől </w:t>
      </w:r>
    </w:p>
    <w:p w:rsidR="00311E81" w:rsidRPr="00EC0082" w:rsidRDefault="00311E81" w:rsidP="00311E81">
      <w:pPr>
        <w:pStyle w:val="Csakszveg"/>
        <w:ind w:left="1259" w:hanging="851"/>
        <w:rPr>
          <w:rFonts w:ascii="Times New Roman" w:hAnsi="Times New Roman" w:cs="Times New Roman"/>
          <w:sz w:val="24"/>
          <w:szCs w:val="24"/>
        </w:rPr>
      </w:pPr>
      <w:r w:rsidRPr="00EC0082">
        <w:rPr>
          <w:rFonts w:ascii="Times New Roman" w:hAnsi="Times New Roman" w:cs="Times New Roman"/>
          <w:sz w:val="24"/>
          <w:szCs w:val="24"/>
        </w:rPr>
        <w:t>Dodds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0082">
        <w:rPr>
          <w:rFonts w:ascii="Times New Roman" w:hAnsi="Times New Roman" w:cs="Times New Roman"/>
          <w:sz w:val="24"/>
          <w:szCs w:val="24"/>
        </w:rPr>
        <w:t xml:space="preserve"> Peter Sheridan, Roby Muhamad, Duncan J. Watts: An Experimental Study of Search in Global Social Networks 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>Duncan J. Watts – Steven H. Strogatz: Collective dynamics of small-world networks NATURE/vol -393/ 4 June 1998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>Granovetter, Mark (1973): The Strength Of Weak Ties American Journal of Sociology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>Granovetter, Mark: The Sociological and Economic Approaches to Labour Market Analysis  In.:  Granovetter (ed) 1992: The Sociology of Economic Life 233-264.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 xml:space="preserve">Kertész János – Vicsek Tamás (2006): Komplex hálózatok a természetben és a társadalomban.  Magyar Tudomány. 5, 558. 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259" w:hanging="851"/>
        <w:rPr>
          <w:rFonts w:ascii="Times New Roman" w:hAnsi="Times New Roman"/>
          <w:iCs/>
          <w:color w:val="000000"/>
          <w:sz w:val="24"/>
          <w:szCs w:val="24"/>
        </w:rPr>
      </w:pPr>
      <w:r w:rsidRPr="004056F9">
        <w:rPr>
          <w:rFonts w:ascii="Times New Roman" w:hAnsi="Times New Roman"/>
          <w:iCs/>
          <w:color w:val="000000"/>
          <w:sz w:val="24"/>
          <w:szCs w:val="24"/>
        </w:rPr>
        <w:t xml:space="preserve">Mérei Ferenc: </w:t>
      </w:r>
      <w:r w:rsidRPr="004056F9">
        <w:rPr>
          <w:rFonts w:ascii="Times New Roman" w:hAnsi="Times New Roman"/>
          <w:i/>
          <w:iCs/>
          <w:color w:val="000000"/>
          <w:sz w:val="24"/>
          <w:szCs w:val="24"/>
        </w:rPr>
        <w:t>Közösségek rejtett hálózata.</w:t>
      </w:r>
      <w:r w:rsidRPr="004056F9">
        <w:rPr>
          <w:rFonts w:ascii="Times New Roman" w:hAnsi="Times New Roman"/>
          <w:iCs/>
          <w:color w:val="000000"/>
          <w:sz w:val="24"/>
          <w:szCs w:val="24"/>
        </w:rPr>
        <w:t xml:space="preserve"> Budapest: Osiris. 1996</w:t>
      </w:r>
    </w:p>
    <w:p w:rsidR="00311E81" w:rsidRPr="004056F9" w:rsidRDefault="00311E81" w:rsidP="00311E81">
      <w:pPr>
        <w:spacing w:after="0" w:line="240" w:lineRule="auto"/>
        <w:ind w:left="1259" w:hanging="851"/>
        <w:jc w:val="both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 xml:space="preserve">Orthmayr I. 1997. Módszertani individualizmus. </w:t>
      </w:r>
      <w:r w:rsidRPr="004056F9">
        <w:rPr>
          <w:rFonts w:ascii="Times New Roman" w:hAnsi="Times New Roman"/>
          <w:i/>
          <w:iCs/>
          <w:sz w:val="24"/>
          <w:szCs w:val="24"/>
        </w:rPr>
        <w:t>Szociológiai Szemle</w:t>
      </w:r>
      <w:r w:rsidRPr="004056F9">
        <w:rPr>
          <w:rFonts w:ascii="Times New Roman" w:hAnsi="Times New Roman"/>
          <w:sz w:val="24"/>
          <w:szCs w:val="24"/>
        </w:rPr>
        <w:t>, 3, 3-32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>Pléh Csaba (1998): Pókok a hálóban. A hálózat gondolat a pszichológiában. Jel-Kép. 4,</w:t>
      </w:r>
    </w:p>
    <w:p w:rsidR="00311E81" w:rsidRPr="004056F9" w:rsidRDefault="00311E81" w:rsidP="00311E81">
      <w:pPr>
        <w:spacing w:after="0" w:line="240" w:lineRule="auto"/>
        <w:ind w:left="1259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Schnettler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Sebastian: A structured o</w:t>
      </w:r>
      <w:r w:rsidRPr="004056F9">
        <w:rPr>
          <w:rFonts w:ascii="Times New Roman" w:hAnsi="Times New Roman"/>
          <w:color w:val="000000"/>
          <w:sz w:val="24"/>
          <w:szCs w:val="24"/>
          <w:lang w:val="en-US"/>
        </w:rPr>
        <w:t>verview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of 50 years of small-world ersearch, Social networks, 31. 2009.</w:t>
      </w:r>
    </w:p>
    <w:p w:rsidR="00311E81" w:rsidRPr="004056F9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Somlai Péter: </w:t>
      </w:r>
      <w:r w:rsidRPr="004056F9">
        <w:rPr>
          <w:rFonts w:ascii="Times New Roman" w:hAnsi="Times New Roman"/>
          <w:bCs/>
          <w:color w:val="000000"/>
          <w:sz w:val="24"/>
          <w:szCs w:val="24"/>
        </w:rPr>
        <w:t>Triádok, közvetítők, koalíciók</w:t>
      </w:r>
      <w:r w:rsidRPr="004056F9">
        <w:rPr>
          <w:rFonts w:ascii="Times New Roman" w:hAnsi="Times New Roman"/>
          <w:color w:val="000000"/>
          <w:sz w:val="24"/>
          <w:szCs w:val="24"/>
        </w:rPr>
        <w:t>, Konfliktusok és egyensúlyok kettőnél többtagú szociális rendszerekben  Szoc. Szemle 1992. / 4.</w:t>
      </w:r>
    </w:p>
    <w:p w:rsidR="00311E81" w:rsidRPr="004056F9" w:rsidRDefault="00311E81" w:rsidP="00311E81">
      <w:pPr>
        <w:spacing w:after="0" w:line="240" w:lineRule="auto"/>
        <w:ind w:left="1259" w:hanging="851"/>
        <w:rPr>
          <w:rFonts w:ascii="Times New Roman" w:hAnsi="Times New Roman"/>
          <w:bCs/>
          <w:sz w:val="24"/>
          <w:szCs w:val="24"/>
          <w:vertAlign w:val="superscript"/>
        </w:rPr>
      </w:pPr>
      <w:r w:rsidRPr="004056F9">
        <w:rPr>
          <w:rFonts w:ascii="Times New Roman" w:hAnsi="Times New Roman"/>
          <w:i/>
          <w:iCs/>
          <w:sz w:val="24"/>
          <w:szCs w:val="24"/>
        </w:rPr>
        <w:t xml:space="preserve">Tardos Róbert: </w:t>
      </w:r>
      <w:r w:rsidRPr="004056F9">
        <w:rPr>
          <w:rFonts w:ascii="Times New Roman" w:hAnsi="Times New Roman"/>
          <w:bCs/>
          <w:sz w:val="24"/>
          <w:szCs w:val="24"/>
        </w:rPr>
        <w:t>Szociológiai válaszkísérletek a mikro-makro problémára, Szociológia Szemle</w:t>
      </w:r>
    </w:p>
    <w:p w:rsidR="00311E81" w:rsidRPr="004056F9" w:rsidRDefault="00311E81" w:rsidP="00311E81">
      <w:pPr>
        <w:spacing w:after="0" w:line="240" w:lineRule="auto"/>
        <w:ind w:left="1259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Utasi Ágnes (szerk): Közösség és közélet, MTA Politikatudományi Intézet, 2010</w:t>
      </w:r>
    </w:p>
    <w:p w:rsidR="00311E81" w:rsidRPr="00EC0082" w:rsidRDefault="00311E81" w:rsidP="00311E81">
      <w:pPr>
        <w:spacing w:after="0" w:line="240" w:lineRule="auto"/>
        <w:ind w:left="1259" w:hanging="851"/>
        <w:rPr>
          <w:rFonts w:ascii="Times New Roman" w:hAnsi="Times New Roman"/>
          <w:sz w:val="24"/>
          <w:szCs w:val="24"/>
        </w:rPr>
      </w:pPr>
      <w:r w:rsidRPr="00EC0082">
        <w:rPr>
          <w:rFonts w:ascii="Times New Roman" w:hAnsi="Times New Roman"/>
          <w:sz w:val="24"/>
          <w:szCs w:val="24"/>
        </w:rPr>
        <w:t>Vedre</w:t>
      </w:r>
      <w:r>
        <w:rPr>
          <w:rFonts w:ascii="Times New Roman" w:hAnsi="Times New Roman"/>
          <w:sz w:val="24"/>
          <w:szCs w:val="24"/>
        </w:rPr>
        <w:t xml:space="preserve">s Balázs (2000): A tulajdonosi </w:t>
      </w:r>
      <w:r w:rsidRPr="00EC0082">
        <w:rPr>
          <w:rFonts w:ascii="Times New Roman" w:hAnsi="Times New Roman"/>
          <w:sz w:val="24"/>
          <w:szCs w:val="24"/>
        </w:rPr>
        <w:t>hálózatok felbomlása, Közgazdasági Szemle 2000. szeptember 680-699</w:t>
      </w:r>
    </w:p>
    <w:p w:rsidR="00311E81" w:rsidRDefault="00311E81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1F60" w:rsidRPr="004056F9" w:rsidRDefault="00C51F60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5. Társadalmi dinamika</w:t>
      </w:r>
    </w:p>
    <w:p w:rsidR="00C51F60" w:rsidRPr="004056F9" w:rsidRDefault="00C51F60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A biológiai és társadalmi evolúció viszonya. Teleológia és szükségszerűség. Tervezhetőség, kibernetika. A társadalmi innovációk forrása. Ész vagy forradalom.  Társadalommérnökség. T</w:t>
      </w:r>
      <w:r w:rsidRPr="004056F9">
        <w:rPr>
          <w:rFonts w:ascii="Times New Roman" w:hAnsi="Times New Roman"/>
          <w:noProof/>
          <w:color w:val="000000"/>
          <w:sz w:val="24"/>
          <w:szCs w:val="24"/>
        </w:rPr>
        <w:t>ársadalmi diffúzió, társadalmi változás.</w:t>
      </w:r>
    </w:p>
    <w:p w:rsidR="00C51F60" w:rsidRPr="004056F9" w:rsidRDefault="00C51F60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Arendt, Hannah (1991):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forradalom.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Budapest: Európa Könyvkiadó. 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Braudel, Fernand (1996):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Földközi-tenger és a mediterrán világ II. Fülöp korában.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Budapest: Akadémiai Kiadó–Osiris Kiadó. I. kötet, A hegységek p17-</w:t>
      </w:r>
      <w:smartTag w:uri="urn:schemas-microsoft-com:office:smarttags" w:element="metricconverter">
        <w:smartTagPr>
          <w:attr w:name="ProductID" w:val="46.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>46. A</w:t>
        </w:r>
      </w:smartTag>
      <w:r w:rsidRPr="004056F9">
        <w:rPr>
          <w:rFonts w:ascii="Times New Roman" w:hAnsi="Times New Roman"/>
          <w:color w:val="000000"/>
          <w:sz w:val="24"/>
          <w:szCs w:val="24"/>
        </w:rPr>
        <w:t xml:space="preserve"> szigetek 155-174. II. kötet Szegénység és banditizmus p773-796</w:t>
      </w:r>
    </w:p>
    <w:p w:rsidR="00311E81" w:rsidRPr="004056F9" w:rsidRDefault="00311E81" w:rsidP="00311E81">
      <w:pPr>
        <w:pStyle w:val="Cmsor1"/>
        <w:spacing w:before="0" w:after="0"/>
        <w:ind w:left="1440" w:hanging="851"/>
        <w:jc w:val="both"/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 w:rsidRPr="004056F9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Fokasz Nikosz: Növekedési függvények, társadalmi diffúzió, társadalmi változás, Szociológia szemle, 2006. 3. szám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Furet, François: A francia forradalomeszme, In.: Furet, François: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forradalomról,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Európa könyvkiadó, Budapest, 2006. 79-107.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Gyáni Gábor: Forradalom, felkelés, polgárháború. 1956 fogalmi dilemmái In: Gyáni Gábor</w:t>
      </w:r>
    </w:p>
    <w:p w:rsidR="00311E81" w:rsidRPr="004056F9" w:rsidRDefault="00311E81" w:rsidP="00311E81">
      <w:pPr>
        <w:pStyle w:val="Cmsor1"/>
        <w:spacing w:before="0" w:after="0"/>
        <w:ind w:left="1440" w:hanging="85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056F9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Jánossy Ferenc (1979): </w:t>
      </w:r>
      <w:r w:rsidRPr="004056F9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Az akkumulációs lavina megindulása.</w:t>
      </w:r>
      <w:r w:rsidRPr="004056F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Budapest: Magvető Kiadó. 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Mokyr, Joel (2004: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gazdagság gépezete.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Budapest: Nemzeti Tankönyvkiadó. 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Orthmayr Imre (2002): Polányi Mihály és a társadalmi evolúció elmélete. Polanyianna 1–2.</w:t>
      </w:r>
    </w:p>
    <w:p w:rsidR="00311E81" w:rsidRPr="004056F9" w:rsidRDefault="00311E81" w:rsidP="00311E81">
      <w:pPr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Schumpeter, Joseph (1980): A gazdasági fejlődés elmélete. Budapest: Közgazdasági és Jogi Könyvkiadó</w:t>
      </w:r>
    </w:p>
    <w:p w:rsidR="00311E81" w:rsidRPr="004056F9" w:rsidRDefault="00311E81" w:rsidP="00311E81">
      <w:pPr>
        <w:pStyle w:val="Cmsor2"/>
        <w:spacing w:before="0" w:after="0"/>
        <w:ind w:left="1440" w:hanging="851"/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</w:pPr>
      <w:r w:rsidRPr="004056F9"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  <w:t xml:space="preserve">Szűcs Jenő (2006): Vázlat Európa három történeti régiójáról. In. Domokos Mátyás (szerk.): A magyar esszé antológiája. Budapest: Osiris. </w:t>
      </w:r>
    </w:p>
    <w:p w:rsidR="007B0D4D" w:rsidRPr="004056F9" w:rsidRDefault="007B0D4D" w:rsidP="00311E81">
      <w:pPr>
        <w:tabs>
          <w:tab w:val="right" w:pos="941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F236C" w:rsidRPr="004056F9" w:rsidRDefault="002F236C" w:rsidP="00311E81">
      <w:pPr>
        <w:tabs>
          <w:tab w:val="left" w:pos="900"/>
        </w:tabs>
        <w:spacing w:after="0" w:line="240" w:lineRule="auto"/>
        <w:ind w:left="90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056F9">
        <w:rPr>
          <w:rFonts w:ascii="Times New Roman" w:hAnsi="Times New Roman"/>
          <w:b/>
          <w:sz w:val="24"/>
          <w:szCs w:val="24"/>
        </w:rPr>
        <w:t>. Önszerv</w:t>
      </w:r>
      <w:r>
        <w:rPr>
          <w:rFonts w:ascii="Times New Roman" w:hAnsi="Times New Roman"/>
          <w:b/>
          <w:sz w:val="24"/>
          <w:szCs w:val="24"/>
        </w:rPr>
        <w:t>eződő funkcionális alrendszerek: a</w:t>
      </w:r>
      <w:r w:rsidRPr="004056F9">
        <w:rPr>
          <w:rFonts w:ascii="Times New Roman" w:hAnsi="Times New Roman"/>
          <w:b/>
          <w:sz w:val="24"/>
          <w:szCs w:val="24"/>
        </w:rPr>
        <w:t xml:space="preserve"> tudomány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236C" w:rsidRPr="004056F9" w:rsidRDefault="002F236C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A társadalomtudományok logikája. Természet és szellemtudományok. A kritikai társadalomkutatás lehetősége. A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tudományos kutatási programok metodológiája.</w:t>
      </w:r>
    </w:p>
    <w:p w:rsidR="002F236C" w:rsidRPr="004056F9" w:rsidRDefault="002F236C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Adorno Theodor: A társadalomtudományok logikájáról In Tény- érték- ideológia, p302-325. Gondolat, Budapest 1976 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Feyerabend</w:t>
      </w:r>
      <w:r>
        <w:rPr>
          <w:rFonts w:ascii="Times New Roman" w:hAnsi="Times New Roman"/>
          <w:sz w:val="24"/>
          <w:szCs w:val="24"/>
        </w:rPr>
        <w:t>,</w:t>
      </w:r>
      <w:r w:rsidRPr="00311E81">
        <w:rPr>
          <w:rFonts w:ascii="Times New Roman" w:hAnsi="Times New Roman"/>
          <w:sz w:val="24"/>
          <w:szCs w:val="24"/>
        </w:rPr>
        <w:t xml:space="preserve"> </w:t>
      </w:r>
      <w:r w:rsidRPr="004056F9">
        <w:rPr>
          <w:rFonts w:ascii="Times New Roman" w:hAnsi="Times New Roman"/>
          <w:sz w:val="24"/>
          <w:szCs w:val="24"/>
        </w:rPr>
        <w:t>Paul: A módszer ellen p127-180, Atlantisz, 2002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Habermas</w:t>
      </w:r>
      <w:r>
        <w:rPr>
          <w:rFonts w:ascii="Times New Roman" w:hAnsi="Times New Roman"/>
          <w:sz w:val="24"/>
          <w:szCs w:val="24"/>
        </w:rPr>
        <w:t>,</w:t>
      </w:r>
      <w:r w:rsidRPr="004056F9">
        <w:rPr>
          <w:rFonts w:ascii="Times New Roman" w:hAnsi="Times New Roman"/>
          <w:sz w:val="24"/>
          <w:szCs w:val="24"/>
        </w:rPr>
        <w:t xml:space="preserve"> Jürgen: A társadalomtudományok logikája, Atlantisz, 1994</w:t>
      </w:r>
    </w:p>
    <w:p w:rsidR="00311E81" w:rsidRPr="004056F9" w:rsidRDefault="00311E81" w:rsidP="00311E81">
      <w:pPr>
        <w:pStyle w:val="Vgjegyzetszvege"/>
        <w:tabs>
          <w:tab w:val="left" w:pos="1440"/>
        </w:tabs>
        <w:ind w:left="1440" w:hanging="851"/>
        <w:rPr>
          <w:color w:val="000000"/>
          <w:sz w:val="24"/>
          <w:szCs w:val="24"/>
        </w:rPr>
      </w:pPr>
      <w:r w:rsidRPr="004056F9">
        <w:rPr>
          <w:color w:val="000000"/>
          <w:sz w:val="24"/>
          <w:szCs w:val="24"/>
        </w:rPr>
        <w:t xml:space="preserve">Kuhn, Thomas: </w:t>
      </w:r>
      <w:r w:rsidRPr="004056F9">
        <w:rPr>
          <w:i/>
          <w:color w:val="000000"/>
          <w:sz w:val="24"/>
          <w:szCs w:val="24"/>
        </w:rPr>
        <w:t>A tudományos forradalmak szerkezete.</w:t>
      </w:r>
      <w:r w:rsidRPr="004056F9">
        <w:rPr>
          <w:color w:val="000000"/>
          <w:sz w:val="24"/>
          <w:szCs w:val="24"/>
        </w:rPr>
        <w:t xml:space="preserve"> Budapest: Gondolat. 1984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Lakatos Imre: A kritika és a tudományos kutatási programok metodológiája in Lakatos Imre tudományfilozófiai írásai, p19-63.Atlantisz, 1997</w:t>
      </w:r>
    </w:p>
    <w:p w:rsidR="00311E81" w:rsidRPr="004056F9" w:rsidRDefault="00311E81" w:rsidP="00311E81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Popper, Karl (1997):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Megismerés, történelem, politika.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122. old. Budapest: </w:t>
      </w:r>
      <w:r w:rsidRPr="004056F9">
        <w:rPr>
          <w:rFonts w:ascii="Times New Roman" w:hAnsi="Times New Roman"/>
          <w:smallCaps/>
          <w:color w:val="000000"/>
          <w:sz w:val="24"/>
          <w:szCs w:val="24"/>
        </w:rPr>
        <w:t>AduPrint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Popper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Karl: A historicizmus nyomorúsága, Akadémia Kiadó 1989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Popper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Karl: A tudományelmélet fejlődéselméleti és logikai értelemben in  Megismerés, Történelem, Politika, AduPrint, 1997. p15-37.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Popper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Karl: Ész vagy forradalom?  A társadalomtudományok logikája, In Tény- érték- ideológia, p147-163, 279-301. Gondolat, Budapest 1976 </w:t>
      </w:r>
    </w:p>
    <w:p w:rsidR="00311E81" w:rsidRPr="004056F9" w:rsidRDefault="00311E81" w:rsidP="00311E81">
      <w:pPr>
        <w:tabs>
          <w:tab w:val="left" w:pos="1440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Weber Max: Szociológiai alapfogalmak in. Gazdaság és társadalom p37-80. KJK 1987</w:t>
      </w:r>
    </w:p>
    <w:p w:rsidR="002F236C" w:rsidRDefault="002F236C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36C" w:rsidRPr="004056F9" w:rsidRDefault="002F236C" w:rsidP="00311E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056F9">
        <w:rPr>
          <w:rFonts w:ascii="Times New Roman" w:hAnsi="Times New Roman"/>
          <w:b/>
          <w:sz w:val="24"/>
          <w:szCs w:val="24"/>
        </w:rPr>
        <w:t xml:space="preserve">. Önszerveződő funkcionális alrendszerek – tömegmédia, </w:t>
      </w:r>
      <w:r>
        <w:rPr>
          <w:rFonts w:ascii="Times New Roman" w:hAnsi="Times New Roman"/>
          <w:b/>
          <w:sz w:val="24"/>
          <w:szCs w:val="24"/>
        </w:rPr>
        <w:t>gazdaság.</w:t>
      </w:r>
    </w:p>
    <w:p w:rsidR="002F236C" w:rsidRPr="004056F9" w:rsidRDefault="002F236C" w:rsidP="00311E81">
      <w:pPr>
        <w:spacing w:after="0" w:line="240" w:lineRule="auto"/>
        <w:ind w:left="851" w:hanging="851"/>
        <w:rPr>
          <w:rFonts w:ascii="Times New Roman" w:hAnsi="Times New Roman"/>
          <w:b/>
          <w:sz w:val="24"/>
          <w:szCs w:val="24"/>
        </w:rPr>
      </w:pPr>
      <w:r w:rsidRPr="004056F9">
        <w:rPr>
          <w:rFonts w:ascii="Times New Roman" w:hAnsi="Times New Roman"/>
          <w:b/>
          <w:sz w:val="24"/>
          <w:szCs w:val="24"/>
        </w:rPr>
        <w:t>Irodalom: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Crozier, Michel (1981):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bürokrácia jelensége.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Budapest: Közgazdasági és Jogi Könyvkiadó. 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311E81">
        <w:rPr>
          <w:rFonts w:ascii="Times New Roman" w:hAnsi="Times New Roman"/>
          <w:sz w:val="24"/>
          <w:szCs w:val="24"/>
        </w:rPr>
        <w:t>Fokasz Nikosz</w:t>
      </w:r>
      <w:r w:rsidRPr="004056F9">
        <w:rPr>
          <w:rFonts w:ascii="Times New Roman" w:hAnsi="Times New Roman"/>
          <w:sz w:val="24"/>
          <w:szCs w:val="24"/>
        </w:rPr>
        <w:t xml:space="preserve"> - Kopper Ákos: Szenzációk kettős szerepben, Az emlékezés helyei és miliői a médiában </w:t>
      </w:r>
      <w:r w:rsidRPr="004056F9">
        <w:rPr>
          <w:rFonts w:ascii="Times New Roman" w:hAnsi="Times New Roman"/>
          <w:i/>
          <w:iCs/>
          <w:sz w:val="24"/>
          <w:szCs w:val="24"/>
        </w:rPr>
        <w:t xml:space="preserve">Szociológiai Szemle, 2009. </w:t>
      </w:r>
      <w:r w:rsidRPr="004056F9">
        <w:rPr>
          <w:rFonts w:ascii="Times New Roman" w:hAnsi="Times New Roman"/>
          <w:sz w:val="24"/>
          <w:szCs w:val="24"/>
        </w:rPr>
        <w:t>4. szám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r w:rsidRPr="002F236C">
        <w:rPr>
          <w:rFonts w:ascii="Times New Roman" w:hAnsi="Times New Roman"/>
          <w:sz w:val="24"/>
          <w:szCs w:val="24"/>
        </w:rPr>
        <w:t xml:space="preserve">Fokasz Nikosz: Evergreens, sensations and the rest. </w:t>
      </w:r>
      <w:r w:rsidRPr="004056F9">
        <w:rPr>
          <w:rFonts w:ascii="Times New Roman" w:hAnsi="Times New Roman"/>
          <w:sz w:val="24"/>
          <w:szCs w:val="24"/>
          <w:lang w:val="en-US"/>
        </w:rPr>
        <w:t xml:space="preserve">A quantitative analysis of dynamics of news articles on domestic politics </w:t>
      </w:r>
      <w:r w:rsidRPr="004056F9">
        <w:rPr>
          <w:rFonts w:ascii="Times New Roman" w:hAnsi="Times New Roman"/>
          <w:i/>
          <w:iCs/>
          <w:sz w:val="24"/>
          <w:szCs w:val="24"/>
          <w:lang w:val="en-US"/>
        </w:rPr>
        <w:t>Review</w:t>
      </w:r>
      <w:r w:rsidRPr="004056F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4056F9">
        <w:rPr>
          <w:rFonts w:ascii="Times New Roman" w:hAnsi="Times New Roman"/>
          <w:i/>
          <w:iCs/>
          <w:sz w:val="24"/>
          <w:szCs w:val="24"/>
          <w:lang w:val="en-US"/>
        </w:rPr>
        <w:t xml:space="preserve">of Sociology </w:t>
      </w:r>
      <w:r w:rsidRPr="004056F9">
        <w:rPr>
          <w:rFonts w:ascii="Times New Roman" w:hAnsi="Times New Roman"/>
          <w:iCs/>
          <w:sz w:val="24"/>
          <w:szCs w:val="24"/>
          <w:lang w:val="en-US"/>
        </w:rPr>
        <w:t>Vol</w:t>
      </w:r>
      <w:r w:rsidRPr="004056F9">
        <w:rPr>
          <w:rFonts w:ascii="Times New Roman" w:hAnsi="Times New Roman"/>
          <w:iCs/>
          <w:color w:val="000000"/>
          <w:sz w:val="24"/>
          <w:szCs w:val="24"/>
          <w:lang w:val="en-US"/>
        </w:rPr>
        <w:t>. 14. (2008) I.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iCs/>
          <w:sz w:val="24"/>
          <w:szCs w:val="24"/>
        </w:rPr>
        <w:t xml:space="preserve">Gedeon Péter: </w:t>
      </w:r>
      <w:r w:rsidRPr="004056F9">
        <w:rPr>
          <w:rFonts w:ascii="Times New Roman" w:hAnsi="Times New Roman"/>
          <w:bCs/>
          <w:sz w:val="24"/>
          <w:szCs w:val="24"/>
        </w:rPr>
        <w:t>Luhmann és Polányi gazdaságfelfogása és a "kettős racionalitás"</w:t>
      </w:r>
      <w:r w:rsidRPr="004056F9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056F9">
        <w:rPr>
          <w:rFonts w:ascii="Times New Roman" w:hAnsi="Times New Roman"/>
          <w:sz w:val="24"/>
          <w:szCs w:val="24"/>
        </w:rPr>
        <w:t xml:space="preserve">Szociológiai Szemle 1993/2. p93-104. 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Hajnal István: A technika fejlődése In.: Hajnal István: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Technika, művelődés</w:t>
      </w:r>
      <w:r w:rsidRPr="004056F9">
        <w:rPr>
          <w:rFonts w:ascii="Times New Roman" w:hAnsi="Times New Roman"/>
          <w:color w:val="000000"/>
          <w:sz w:val="24"/>
          <w:szCs w:val="24"/>
        </w:rPr>
        <w:t>, MTA Történettudományi Intézet, 139-144.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Hajnal István: Az első gépek In: Hajnal István: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Technika, művelődés</w:t>
      </w:r>
      <w:r w:rsidRPr="004056F9">
        <w:rPr>
          <w:rFonts w:ascii="Times New Roman" w:hAnsi="Times New Roman"/>
          <w:color w:val="000000"/>
          <w:sz w:val="24"/>
          <w:szCs w:val="24"/>
        </w:rPr>
        <w:t>, MTA Történettudományi Intézet, 453-472.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Jánossy Ferenc: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Az akkumulációs lavina beindulása,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Magvető Kiadó Budapest, 86-94.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iCs/>
          <w:color w:val="000000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Kopper Ákos - Micsinai István: Globális politikai szimbólumok - Guernica a hely, amire emlékezünk, de miért is, mire is? Kézirat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Niklas Luhmann: The Reality of the Mass Media, Stanford University Press, 2000. p1-25., p76-88.</w:t>
      </w:r>
    </w:p>
    <w:p w:rsidR="00311E81" w:rsidRPr="004056F9" w:rsidRDefault="00311E81" w:rsidP="00311E8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Popper, Karl (1997):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Megismerés, történelem, politika.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122. old. Budapest: </w:t>
      </w:r>
      <w:r w:rsidRPr="004056F9">
        <w:rPr>
          <w:rFonts w:ascii="Times New Roman" w:hAnsi="Times New Roman"/>
          <w:smallCaps/>
          <w:color w:val="000000"/>
          <w:sz w:val="24"/>
          <w:szCs w:val="24"/>
        </w:rPr>
        <w:t>AduPrint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1E81" w:rsidRPr="002F236C" w:rsidRDefault="00311E81" w:rsidP="00311E81">
      <w:pPr>
        <w:pStyle w:val="Cmsor2"/>
        <w:spacing w:before="0" w:after="0"/>
        <w:ind w:left="1440" w:hanging="720"/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</w:pPr>
      <w:r w:rsidRPr="002F236C"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  <w:lastRenderedPageBreak/>
        <w:t xml:space="preserve">Schumpeter, Joseph (1980): A gazdasági fejlődés elmélete. Budapest: Közgazdasági és Jogi Könyvkiadó. </w:t>
      </w:r>
    </w:p>
    <w:p w:rsidR="00311E81" w:rsidRPr="002F236C" w:rsidRDefault="00311E81" w:rsidP="00311E81">
      <w:pPr>
        <w:pStyle w:val="Vgjegyzetszvege"/>
        <w:ind w:left="1440" w:hanging="720"/>
        <w:rPr>
          <w:color w:val="000000"/>
          <w:sz w:val="24"/>
          <w:szCs w:val="24"/>
        </w:rPr>
      </w:pPr>
      <w:r w:rsidRPr="002F236C">
        <w:rPr>
          <w:color w:val="000000"/>
          <w:sz w:val="24"/>
          <w:szCs w:val="24"/>
        </w:rPr>
        <w:t xml:space="preserve">Simon, Herbert (1982): Bonyolult rendszerek szerkezete. In: Korlátozott racionalitás. Válogatott tanulmányok. Budapest: Közgazdasági és Jogi Könyvkiadó. </w:t>
      </w:r>
    </w:p>
    <w:p w:rsidR="00311E81" w:rsidRDefault="00311E81" w:rsidP="00311E8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bCs/>
          <w:sz w:val="24"/>
          <w:szCs w:val="24"/>
        </w:rPr>
        <w:t>Vörös András: Szimbólumképződési folyamatok a médiában – Olaszliszka</w:t>
      </w:r>
      <w:r w:rsidRPr="004056F9">
        <w:rPr>
          <w:rFonts w:ascii="Times New Roman" w:hAnsi="Times New Roman"/>
          <w:sz w:val="24"/>
          <w:szCs w:val="24"/>
        </w:rPr>
        <w:t>, Jel-Kép, 2009. 4. szám</w:t>
      </w:r>
      <w:r w:rsidRPr="002F23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236C" w:rsidRPr="004056F9" w:rsidRDefault="002F236C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016" w:rsidRPr="004056F9" w:rsidRDefault="00311E81" w:rsidP="00311E81">
      <w:pPr>
        <w:tabs>
          <w:tab w:val="right" w:pos="9418"/>
        </w:tabs>
        <w:spacing w:after="0" w:line="240" w:lineRule="auto"/>
        <w:ind w:left="851" w:hanging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4056F9" w:rsidRPr="004056F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23951" w:rsidRPr="004056F9">
        <w:rPr>
          <w:rFonts w:ascii="Times New Roman" w:hAnsi="Times New Roman"/>
          <w:b/>
          <w:color w:val="000000"/>
          <w:sz w:val="24"/>
          <w:szCs w:val="24"/>
        </w:rPr>
        <w:t>A hosszú tartam</w:t>
      </w:r>
      <w:r w:rsidR="004056F9" w:rsidRPr="004056F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5F4016">
        <w:rPr>
          <w:rFonts w:ascii="Times New Roman" w:hAnsi="Times New Roman"/>
          <w:b/>
          <w:color w:val="000000"/>
          <w:sz w:val="24"/>
          <w:szCs w:val="24"/>
        </w:rPr>
        <w:t>Modernizáció, h</w:t>
      </w:r>
      <w:r w:rsidR="005F4016" w:rsidRPr="004056F9">
        <w:rPr>
          <w:rFonts w:ascii="Times New Roman" w:hAnsi="Times New Roman"/>
          <w:b/>
          <w:color w:val="000000"/>
          <w:sz w:val="24"/>
          <w:szCs w:val="24"/>
        </w:rPr>
        <w:t>aladás, fejlődés</w:t>
      </w:r>
      <w:r w:rsidR="005F40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Bibó István: Az európai társadalomfejlődés értelme In.: Bibó István: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Válogatott tanulmányok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III. kötet p24-37.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Braudel, Fernand: A történelem és a társadalomtudományok. A hosszú időtartam &lt;1958&gt;.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Századok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106:4-5, 1972. 988-1012. 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iCs/>
          <w:color w:val="000000"/>
          <w:sz w:val="24"/>
          <w:szCs w:val="24"/>
        </w:rPr>
      </w:pPr>
      <w:r w:rsidRPr="004056F9">
        <w:rPr>
          <w:rFonts w:ascii="Times New Roman" w:hAnsi="Times New Roman"/>
          <w:iCs/>
          <w:color w:val="000000"/>
          <w:sz w:val="24"/>
          <w:szCs w:val="24"/>
        </w:rPr>
        <w:t xml:space="preserve">Hajnal István (1988): </w:t>
      </w:r>
      <w:r w:rsidRPr="004056F9">
        <w:rPr>
          <w:rFonts w:ascii="Times New Roman" w:hAnsi="Times New Roman"/>
          <w:i/>
          <w:iCs/>
          <w:color w:val="000000"/>
          <w:sz w:val="24"/>
          <w:szCs w:val="24"/>
        </w:rPr>
        <w:t>Az újkor története.</w:t>
      </w:r>
      <w:r w:rsidRPr="004056F9">
        <w:rPr>
          <w:rFonts w:ascii="Times New Roman" w:hAnsi="Times New Roman"/>
          <w:iCs/>
          <w:color w:val="000000"/>
          <w:sz w:val="24"/>
          <w:szCs w:val="24"/>
        </w:rPr>
        <w:t xml:space="preserve"> Budapest, 1936. Akadémiai Kiadó Reprint sorozata. </w:t>
      </w:r>
    </w:p>
    <w:p w:rsidR="00311E81" w:rsidRPr="004056F9" w:rsidRDefault="00311E81" w:rsidP="00311E81">
      <w:pPr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Jánossy Ferenc: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Az akkumulációs lavina beindulása,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Magvető Kiadó, Budapest, Bevezetés 5-11, Kettős - Hármas tagolás, 27-</w:t>
      </w:r>
      <w:smartTag w:uri="urn:schemas-microsoft-com:office:smarttags" w:element="metricconverter">
        <w:smartTagPr>
          <w:attr w:name="ProductID" w:val="32,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>32, A</w:t>
        </w:r>
      </w:smartTag>
      <w:r w:rsidRPr="004056F9">
        <w:rPr>
          <w:rFonts w:ascii="Times New Roman" w:hAnsi="Times New Roman"/>
          <w:color w:val="000000"/>
          <w:sz w:val="24"/>
          <w:szCs w:val="24"/>
        </w:rPr>
        <w:t xml:space="preserve"> városi kézművesség 61-</w:t>
      </w:r>
      <w:smartTag w:uri="urn:schemas-microsoft-com:office:smarttags" w:element="metricconverter">
        <w:smartTagPr>
          <w:attr w:name="ProductID" w:val="67,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>67, A</w:t>
        </w:r>
      </w:smartTag>
      <w:r w:rsidRPr="004056F9">
        <w:rPr>
          <w:rFonts w:ascii="Times New Roman" w:hAnsi="Times New Roman"/>
          <w:color w:val="000000"/>
          <w:sz w:val="24"/>
          <w:szCs w:val="24"/>
        </w:rPr>
        <w:t xml:space="preserve"> kapitalista zárványoktól a kapitalizmusig 95-119.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Lakatos László: Az eredeti felhalmozás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Szociológia Figyelő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1998. szeptember, 51-63.</w:t>
      </w:r>
    </w:p>
    <w:p w:rsidR="00311E81" w:rsidRPr="004056F9" w:rsidRDefault="00311E81" w:rsidP="00311E81">
      <w:pPr>
        <w:tabs>
          <w:tab w:val="right" w:pos="9418"/>
        </w:tabs>
        <w:spacing w:after="0" w:line="240" w:lineRule="auto"/>
        <w:ind w:left="1440" w:hanging="720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Lakatos László: Az európai társadalomfejlődés értelme In: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Az élet és a formák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, Új Mandátum Kiadó, 1996 </w:t>
      </w:r>
    </w:p>
    <w:p w:rsidR="00311E81" w:rsidRPr="002F236C" w:rsidRDefault="00311E81" w:rsidP="00311E81">
      <w:pPr>
        <w:pStyle w:val="Cmsor2"/>
        <w:spacing w:before="0" w:after="0"/>
        <w:ind w:left="1440" w:hanging="720"/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</w:pPr>
      <w:r w:rsidRPr="002F236C">
        <w:rPr>
          <w:rFonts w:ascii="Times New Roman" w:hAnsi="Times New Roman"/>
          <w:b w:val="0"/>
          <w:i w:val="0"/>
          <w:color w:val="000000"/>
          <w:sz w:val="24"/>
          <w:szCs w:val="24"/>
          <w:lang w:val="hu-HU"/>
        </w:rPr>
        <w:t xml:space="preserve">Szűcs Jenő (2006): Vázlat Európa három történeti régiójáról. In. Domokos Mátyás (szerk.): A magyar esszé antológiája. Budapest: Osiris. </w:t>
      </w:r>
    </w:p>
    <w:p w:rsidR="00311E81" w:rsidRDefault="00311E81" w:rsidP="00311E81">
      <w:pPr>
        <w:tabs>
          <w:tab w:val="right" w:pos="941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23951" w:rsidRPr="004056F9" w:rsidRDefault="00311E81" w:rsidP="00311E81">
      <w:pPr>
        <w:tabs>
          <w:tab w:val="right" w:pos="941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4056F9" w:rsidRPr="004056F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2F236C">
        <w:rPr>
          <w:rFonts w:ascii="Times New Roman" w:hAnsi="Times New Roman"/>
          <w:b/>
          <w:color w:val="000000"/>
          <w:sz w:val="24"/>
          <w:szCs w:val="24"/>
        </w:rPr>
        <w:t>T</w:t>
      </w:r>
      <w:r w:rsidR="004056F9" w:rsidRPr="004056F9">
        <w:rPr>
          <w:rFonts w:ascii="Times New Roman" w:hAnsi="Times New Roman"/>
          <w:b/>
          <w:color w:val="000000"/>
          <w:sz w:val="24"/>
          <w:szCs w:val="24"/>
        </w:rPr>
        <w:t>rend, ciklus</w:t>
      </w:r>
      <w:r w:rsidR="005F4016">
        <w:rPr>
          <w:rFonts w:ascii="Times New Roman" w:hAnsi="Times New Roman"/>
          <w:b/>
          <w:color w:val="000000"/>
          <w:sz w:val="24"/>
          <w:szCs w:val="24"/>
        </w:rPr>
        <w:t>, idő.</w:t>
      </w:r>
    </w:p>
    <w:p w:rsidR="00D23951" w:rsidRPr="004056F9" w:rsidRDefault="00D23951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Braudel, Fernand: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Földközi-tenger,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Akadémia Kiadó – Osiris Kiadó, Budapest </w:t>
      </w:r>
      <w:smartTag w:uri="urn:schemas-microsoft-com:office:smarttags" w:element="metricconverter">
        <w:smartTagPr>
          <w:attr w:name="ProductID" w:val="1996,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 xml:space="preserve">1996, </w:t>
        </w:r>
        <w:r w:rsidRPr="004056F9">
          <w:rPr>
            <w:rFonts w:ascii="Times New Roman" w:hAnsi="Times New Roman"/>
            <w:i/>
            <w:color w:val="000000"/>
            <w:sz w:val="24"/>
            <w:szCs w:val="24"/>
          </w:rPr>
          <w:t>A</w:t>
        </w:r>
      </w:smartTag>
      <w:r w:rsidRPr="004056F9">
        <w:rPr>
          <w:rFonts w:ascii="Times New Roman" w:hAnsi="Times New Roman"/>
          <w:i/>
          <w:color w:val="000000"/>
          <w:sz w:val="24"/>
          <w:szCs w:val="24"/>
        </w:rPr>
        <w:t xml:space="preserve"> hegységek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17-</w:t>
      </w:r>
      <w:smartTag w:uri="urn:schemas-microsoft-com:office:smarttags" w:element="metricconverter">
        <w:smartTagPr>
          <w:attr w:name="ProductID" w:val="45,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 xml:space="preserve">45, </w:t>
        </w:r>
        <w:r w:rsidRPr="004056F9">
          <w:rPr>
            <w:rFonts w:ascii="Times New Roman" w:hAnsi="Times New Roman"/>
            <w:i/>
            <w:color w:val="000000"/>
            <w:sz w:val="24"/>
            <w:szCs w:val="24"/>
          </w:rPr>
          <w:t>A</w:t>
        </w:r>
      </w:smartTag>
      <w:r w:rsidRPr="004056F9">
        <w:rPr>
          <w:rFonts w:ascii="Times New Roman" w:hAnsi="Times New Roman"/>
          <w:i/>
          <w:color w:val="000000"/>
          <w:sz w:val="24"/>
          <w:szCs w:val="24"/>
        </w:rPr>
        <w:t xml:space="preserve"> szigetek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156-168,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 xml:space="preserve">Szárazföldi utak és tengeri utak </w:t>
      </w:r>
      <w:r w:rsidRPr="004056F9">
        <w:rPr>
          <w:rFonts w:ascii="Times New Roman" w:hAnsi="Times New Roman"/>
          <w:color w:val="000000"/>
          <w:sz w:val="24"/>
          <w:szCs w:val="24"/>
        </w:rPr>
        <w:t>298-</w:t>
      </w:r>
      <w:smartTag w:uri="urn:schemas-microsoft-com:office:smarttags" w:element="metricconverter">
        <w:smartTagPr>
          <w:attr w:name="ProductID" w:val="304, A"/>
        </w:smartTagPr>
        <w:r w:rsidRPr="004056F9">
          <w:rPr>
            <w:rFonts w:ascii="Times New Roman" w:hAnsi="Times New Roman"/>
            <w:color w:val="000000"/>
            <w:sz w:val="24"/>
            <w:szCs w:val="24"/>
          </w:rPr>
          <w:t xml:space="preserve">304, </w:t>
        </w:r>
        <w:r w:rsidRPr="004056F9">
          <w:rPr>
            <w:rFonts w:ascii="Times New Roman" w:hAnsi="Times New Roman"/>
            <w:i/>
            <w:color w:val="000000"/>
            <w:sz w:val="24"/>
            <w:szCs w:val="24"/>
          </w:rPr>
          <w:t>A</w:t>
        </w:r>
      </w:smartTag>
      <w:r w:rsidRPr="004056F9">
        <w:rPr>
          <w:rFonts w:ascii="Times New Roman" w:hAnsi="Times New Roman"/>
          <w:i/>
          <w:color w:val="000000"/>
          <w:sz w:val="24"/>
          <w:szCs w:val="24"/>
        </w:rPr>
        <w:t xml:space="preserve"> városok funkciói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339-352.</w:t>
      </w:r>
    </w:p>
    <w:p w:rsidR="00D23951" w:rsidRPr="004056F9" w:rsidRDefault="00D23951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Rostow, W. W.: A gazdasági növekedés szakaszai In: Szakolczai György (szerk):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gazdasági fejlődés feltételei,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Közgazdasági és Jogi Könyvkiadó, Budapest, 1963</w:t>
      </w:r>
    </w:p>
    <w:p w:rsidR="00D23951" w:rsidRPr="004056F9" w:rsidRDefault="00D23951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Jánossy Ferenc: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Mérés, trend, evolúció</w:t>
      </w:r>
      <w:r w:rsidRPr="004056F9">
        <w:rPr>
          <w:rFonts w:ascii="Times New Roman" w:hAnsi="Times New Roman"/>
          <w:color w:val="000000"/>
          <w:sz w:val="24"/>
          <w:szCs w:val="24"/>
        </w:rPr>
        <w:t>, Aula, 2001, Munkaerő és fejlődés, 88-101.</w:t>
      </w:r>
    </w:p>
    <w:p w:rsidR="00D23951" w:rsidRPr="004056F9" w:rsidRDefault="00D23951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Bródy András: Lassuló idő. A gazdasági bajok magyarázatához. KJK, Budapest 1984.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Ökológiai közjáték, Ciklus ciklus hátán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135-160.</w:t>
      </w:r>
    </w:p>
    <w:p w:rsidR="005F4016" w:rsidRPr="004056F9" w:rsidRDefault="005F4016" w:rsidP="00A75F42">
      <w:pPr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Werner Bergmann: Az idő a szociológiában In. Időben élni, Akadémia Kiadó 1990. p117-174.</w:t>
      </w:r>
    </w:p>
    <w:p w:rsidR="005F4016" w:rsidRDefault="005F4016" w:rsidP="00A75F42">
      <w:pPr>
        <w:spacing w:after="0" w:line="240" w:lineRule="auto"/>
        <w:ind w:left="1440" w:hanging="851"/>
        <w:rPr>
          <w:rFonts w:ascii="Times New Roman" w:hAnsi="Times New Roman"/>
          <w:sz w:val="24"/>
          <w:szCs w:val="24"/>
        </w:rPr>
      </w:pPr>
      <w:r w:rsidRPr="004056F9">
        <w:rPr>
          <w:rFonts w:ascii="Times New Roman" w:hAnsi="Times New Roman"/>
          <w:sz w:val="24"/>
          <w:szCs w:val="24"/>
        </w:rPr>
        <w:t>Johan Goudsblom: A féreg és az óra – A globális időrezsim kialakulásáról, In. Időrezsimek, p20-39. Typotex, 2005</w:t>
      </w:r>
    </w:p>
    <w:p w:rsidR="002F236C" w:rsidRPr="004056F9" w:rsidRDefault="002F236C" w:rsidP="00A75F42">
      <w:pPr>
        <w:autoSpaceDE w:val="0"/>
        <w:autoSpaceDN w:val="0"/>
        <w:adjustRightInd w:val="0"/>
        <w:spacing w:after="0" w:line="240" w:lineRule="auto"/>
        <w:ind w:left="1440" w:hanging="851"/>
        <w:rPr>
          <w:rFonts w:ascii="Times New Roman" w:hAnsi="Times New Roman"/>
          <w:iCs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Nora, Pierre (1974): Le retour de l’événement Faire de l’histoire. In: Le Goff, Jacques–Nora, Pierre: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Faire de l’histoire.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Vol. 1. Paris: Gallimard. </w:t>
      </w:r>
    </w:p>
    <w:p w:rsidR="002F236C" w:rsidRPr="004056F9" w:rsidRDefault="002F236C" w:rsidP="00A75F42">
      <w:pPr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>Karl Popper: A historicizmus nyomorúsága, Akadémia Kiadó 1989</w:t>
      </w:r>
    </w:p>
    <w:p w:rsidR="007B0D4D" w:rsidRPr="004056F9" w:rsidRDefault="007B0D4D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Fokasz Nikosz: Instabilitás és kényszer,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Szociológia Szemle</w:t>
      </w:r>
      <w:r w:rsidRPr="004056F9">
        <w:rPr>
          <w:rFonts w:ascii="Times New Roman" w:hAnsi="Times New Roman"/>
          <w:color w:val="000000"/>
          <w:sz w:val="24"/>
          <w:szCs w:val="24"/>
        </w:rPr>
        <w:t>, 2010. 2. szám</w:t>
      </w:r>
    </w:p>
    <w:p w:rsidR="007B0D4D" w:rsidRPr="004056F9" w:rsidRDefault="007B0D4D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Mokyr, Joel: </w:t>
      </w:r>
      <w:r w:rsidRPr="004056F9">
        <w:rPr>
          <w:rFonts w:ascii="Times New Roman" w:hAnsi="Times New Roman"/>
          <w:i/>
          <w:color w:val="000000"/>
          <w:sz w:val="24"/>
          <w:szCs w:val="24"/>
        </w:rPr>
        <w:t>A gazdaság gépezete.</w:t>
      </w:r>
      <w:r w:rsidRPr="004056F9">
        <w:rPr>
          <w:rFonts w:ascii="Times New Roman" w:hAnsi="Times New Roman"/>
          <w:color w:val="000000"/>
          <w:sz w:val="24"/>
          <w:szCs w:val="24"/>
        </w:rPr>
        <w:t xml:space="preserve"> Nemzeti Tankönyvkiadó, Budapest, 2004. 15-19, 375-392.</w:t>
      </w:r>
    </w:p>
    <w:p w:rsidR="007B0D4D" w:rsidRPr="004056F9" w:rsidRDefault="007B0D4D" w:rsidP="00A75F42">
      <w:pPr>
        <w:tabs>
          <w:tab w:val="right" w:pos="9418"/>
        </w:tabs>
        <w:spacing w:after="0" w:line="240" w:lineRule="auto"/>
        <w:ind w:left="1440" w:hanging="851"/>
        <w:rPr>
          <w:rFonts w:ascii="Times New Roman" w:hAnsi="Times New Roman"/>
          <w:color w:val="000000"/>
          <w:sz w:val="24"/>
          <w:szCs w:val="24"/>
        </w:rPr>
      </w:pPr>
      <w:r w:rsidRPr="004056F9">
        <w:rPr>
          <w:rFonts w:ascii="Times New Roman" w:hAnsi="Times New Roman"/>
          <w:color w:val="000000"/>
          <w:sz w:val="24"/>
          <w:szCs w:val="24"/>
        </w:rPr>
        <w:t xml:space="preserve">Orthmayr Imre: Polányi Mihály és a társadalmi evolúció elmélete”, </w:t>
      </w:r>
      <w:r w:rsidRPr="004056F9">
        <w:rPr>
          <w:rFonts w:ascii="Times New Roman" w:hAnsi="Times New Roman"/>
          <w:i/>
          <w:iCs/>
          <w:color w:val="000000"/>
          <w:sz w:val="24"/>
          <w:szCs w:val="24"/>
        </w:rPr>
        <w:t>Polanyiana</w:t>
      </w:r>
      <w:r w:rsidRPr="004056F9">
        <w:rPr>
          <w:rFonts w:ascii="Times New Roman" w:hAnsi="Times New Roman"/>
          <w:color w:val="000000"/>
          <w:sz w:val="24"/>
          <w:szCs w:val="24"/>
        </w:rPr>
        <w:t>, 2002.1-2. sz., 89-115.</w:t>
      </w:r>
    </w:p>
    <w:p w:rsidR="001B3C04" w:rsidRPr="004056F9" w:rsidRDefault="001B3C04" w:rsidP="00311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A85" w:rsidRPr="004056F9" w:rsidRDefault="00E74A85" w:rsidP="00311E81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</w:pPr>
    </w:p>
    <w:p w:rsidR="00F4325F" w:rsidRPr="004056F9" w:rsidRDefault="00F4325F" w:rsidP="00311E81">
      <w:pPr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</w:p>
    <w:p w:rsidR="00F271E7" w:rsidRPr="004056F9" w:rsidRDefault="00F271E7" w:rsidP="00311E81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71E7" w:rsidRPr="004056F9" w:rsidSect="00311E81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A2" w:rsidRDefault="006C4AA2">
      <w:r>
        <w:separator/>
      </w:r>
    </w:p>
  </w:endnote>
  <w:endnote w:type="continuationSeparator" w:id="0">
    <w:p w:rsidR="006C4AA2" w:rsidRDefault="006C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ヒラギノ明朝 Pro W6">
    <w:altName w:val="Arial Unicode MS"/>
    <w:charset w:val="80"/>
    <w:family w:val="auto"/>
    <w:pitch w:val="variable"/>
    <w:sig w:usb0="00000000" w:usb1="00000000" w:usb2="07040001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A2" w:rsidRDefault="006C4AA2">
      <w:r>
        <w:separator/>
      </w:r>
    </w:p>
  </w:footnote>
  <w:footnote w:type="continuationSeparator" w:id="0">
    <w:p w:rsidR="006C4AA2" w:rsidRDefault="006C4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2" w:rsidRDefault="00A75F42" w:rsidP="003308C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75F42" w:rsidRDefault="00A75F42" w:rsidP="00EE0D03">
    <w:pPr>
      <w:pStyle w:val="lfej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2" w:rsidRDefault="00A75F42" w:rsidP="003308C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6726">
      <w:rPr>
        <w:rStyle w:val="Oldalszm"/>
        <w:noProof/>
      </w:rPr>
      <w:t>1</w:t>
    </w:r>
    <w:r>
      <w:rPr>
        <w:rStyle w:val="Oldalszm"/>
      </w:rPr>
      <w:fldChar w:fldCharType="end"/>
    </w:r>
  </w:p>
  <w:p w:rsidR="00A75F42" w:rsidRDefault="00A75F42" w:rsidP="00EE0D03">
    <w:pPr>
      <w:pStyle w:val="lfej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48FA"/>
    <w:multiLevelType w:val="hybridMultilevel"/>
    <w:tmpl w:val="B9D0F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C04"/>
    <w:rsid w:val="00012041"/>
    <w:rsid w:val="000D3A49"/>
    <w:rsid w:val="00176726"/>
    <w:rsid w:val="001B3C04"/>
    <w:rsid w:val="002474C8"/>
    <w:rsid w:val="002B2617"/>
    <w:rsid w:val="002F236C"/>
    <w:rsid w:val="00311E81"/>
    <w:rsid w:val="003308CA"/>
    <w:rsid w:val="00346747"/>
    <w:rsid w:val="004056F9"/>
    <w:rsid w:val="00447CAB"/>
    <w:rsid w:val="004F5780"/>
    <w:rsid w:val="005F4016"/>
    <w:rsid w:val="0066180C"/>
    <w:rsid w:val="006C4AA2"/>
    <w:rsid w:val="006C5B4D"/>
    <w:rsid w:val="007B0D4D"/>
    <w:rsid w:val="009B4650"/>
    <w:rsid w:val="00A6563E"/>
    <w:rsid w:val="00A75F42"/>
    <w:rsid w:val="00BB1E96"/>
    <w:rsid w:val="00C51F60"/>
    <w:rsid w:val="00D15617"/>
    <w:rsid w:val="00D23951"/>
    <w:rsid w:val="00D50383"/>
    <w:rsid w:val="00E32E57"/>
    <w:rsid w:val="00E74A85"/>
    <w:rsid w:val="00EE0D03"/>
    <w:rsid w:val="00F271E7"/>
    <w:rsid w:val="00F4325F"/>
    <w:rsid w:val="00F86C0B"/>
    <w:rsid w:val="00FA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1E8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F271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F271E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l-GR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C04"/>
    <w:pPr>
      <w:ind w:left="720"/>
      <w:contextualSpacing/>
    </w:pPr>
  </w:style>
  <w:style w:type="paragraph" w:customStyle="1" w:styleId="Cmsor11">
    <w:name w:val="Címsor 11"/>
    <w:next w:val="Norml"/>
    <w:rsid w:val="00F86C0B"/>
    <w:pPr>
      <w:keepNext/>
      <w:widowControl w:val="0"/>
      <w:spacing w:before="240" w:after="240"/>
    </w:pPr>
    <w:rPr>
      <w:rFonts w:ascii="Times New Roman" w:eastAsia="Times New Roman" w:hAnsi="Times New Roman"/>
      <w:b/>
      <w:color w:val="000000"/>
      <w:sz w:val="28"/>
      <w:u w:color="000000"/>
    </w:rPr>
  </w:style>
  <w:style w:type="paragraph" w:styleId="Vgjegyzetszvege">
    <w:name w:val="endnote text"/>
    <w:basedOn w:val="Norml"/>
    <w:link w:val="VgjegyzetszvegeChar"/>
    <w:rsid w:val="006618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VgjegyzetszvegeChar">
    <w:name w:val="Végjegyzet szövege Char"/>
    <w:link w:val="Vgjegyzetszvege"/>
    <w:rsid w:val="0066180C"/>
    <w:rPr>
      <w:lang w:val="hu-HU" w:eastAsia="hu-HU" w:bidi="ar-SA"/>
    </w:rPr>
  </w:style>
  <w:style w:type="character" w:customStyle="1" w:styleId="Cmsor2Char">
    <w:name w:val="Címsor 2 Char"/>
    <w:link w:val="Cmsor2"/>
    <w:semiHidden/>
    <w:rsid w:val="00F271E7"/>
    <w:rPr>
      <w:rFonts w:ascii="Cambria" w:hAnsi="Cambria"/>
      <w:b/>
      <w:bCs/>
      <w:i/>
      <w:iCs/>
      <w:sz w:val="28"/>
      <w:szCs w:val="28"/>
      <w:lang w:val="el-GR" w:eastAsia="ko-KR" w:bidi="ar-SA"/>
    </w:rPr>
  </w:style>
  <w:style w:type="character" w:customStyle="1" w:styleId="Cmsor1Char">
    <w:name w:val="Címsor 1 Char"/>
    <w:link w:val="Cmsor1"/>
    <w:rsid w:val="00F271E7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lfej">
    <w:name w:val="header"/>
    <w:basedOn w:val="Norml"/>
    <w:rsid w:val="00EE0D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E0D03"/>
  </w:style>
  <w:style w:type="paragraph" w:styleId="Buborkszveg">
    <w:name w:val="Balloon Text"/>
    <w:basedOn w:val="Norml"/>
    <w:semiHidden/>
    <w:rsid w:val="004056F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4056F9"/>
    <w:pPr>
      <w:spacing w:before="120" w:after="12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D15617"/>
    <w:pPr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locked/>
    <w:rsid w:val="00D15617"/>
    <w:rPr>
      <w:rFonts w:ascii="Courier New" w:eastAsia="Calibri" w:hAnsi="Courier New" w:cs="Courier New"/>
      <w:lang w:val="hu-HU" w:eastAsia="hu-HU" w:bidi="ar-SA"/>
    </w:rPr>
  </w:style>
  <w:style w:type="paragraph" w:styleId="Dokumentumtrkp">
    <w:name w:val="Document Map"/>
    <w:basedOn w:val="Norml"/>
    <w:semiHidden/>
    <w:rsid w:val="002B2617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Szociológiaelmélet szigorlati kérdések</vt:lpstr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Szociológiaelmélet szigorlati kérdések</dc:title>
  <dc:subject/>
  <dc:creator>Nikosz</dc:creator>
  <cp:keywords/>
  <cp:lastModifiedBy>Lőrincz Dalma</cp:lastModifiedBy>
  <cp:revision>2</cp:revision>
  <cp:lastPrinted>2012-03-01T15:05:00Z</cp:lastPrinted>
  <dcterms:created xsi:type="dcterms:W3CDTF">2013-06-25T10:10:00Z</dcterms:created>
  <dcterms:modified xsi:type="dcterms:W3CDTF">2013-06-25T10:10:00Z</dcterms:modified>
</cp:coreProperties>
</file>